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2EE1" w14:textId="77777777" w:rsidR="00A32C6C" w:rsidRPr="00A32C6C" w:rsidRDefault="00A32C6C" w:rsidP="00A32C6C">
      <w:pPr>
        <w:ind w:right="-144"/>
        <w:jc w:val="center"/>
        <w:rPr>
          <w:rFonts w:cs="Times New Roman"/>
          <w:b/>
          <w:bCs/>
          <w:szCs w:val="28"/>
          <w:lang w:val="uk-UA"/>
        </w:rPr>
      </w:pPr>
      <w:r w:rsidRPr="00A32C6C">
        <w:rPr>
          <w:rFonts w:cs="Times New Roman"/>
          <w:b/>
          <w:bCs/>
          <w:szCs w:val="28"/>
          <w:lang w:val="uk-UA"/>
        </w:rPr>
        <w:t xml:space="preserve">Список публікацій НПП у виданнях, що належать до НМБ </w:t>
      </w:r>
      <w:r w:rsidRPr="00A32C6C">
        <w:rPr>
          <w:rFonts w:cs="Times New Roman"/>
          <w:b/>
          <w:bCs/>
          <w:szCs w:val="28"/>
          <w:lang w:val="en-US"/>
        </w:rPr>
        <w:t>Scopus</w:t>
      </w:r>
      <w:r w:rsidRPr="00A32C6C">
        <w:rPr>
          <w:rFonts w:cs="Times New Roman"/>
          <w:b/>
          <w:bCs/>
          <w:szCs w:val="28"/>
        </w:rPr>
        <w:t xml:space="preserve"> </w:t>
      </w:r>
      <w:r w:rsidRPr="00A32C6C">
        <w:rPr>
          <w:rFonts w:cs="Times New Roman"/>
          <w:b/>
          <w:bCs/>
          <w:szCs w:val="28"/>
          <w:lang w:val="uk-UA"/>
        </w:rPr>
        <w:t xml:space="preserve">та </w:t>
      </w:r>
      <w:proofErr w:type="spellStart"/>
      <w:r w:rsidRPr="00A32C6C">
        <w:rPr>
          <w:rFonts w:cs="Times New Roman"/>
          <w:b/>
          <w:bCs/>
          <w:szCs w:val="28"/>
          <w:lang w:val="en-US"/>
        </w:rPr>
        <w:t>WoS</w:t>
      </w:r>
      <w:proofErr w:type="spellEnd"/>
      <w:r w:rsidRPr="00A32C6C">
        <w:rPr>
          <w:rFonts w:cs="Times New Roman"/>
          <w:b/>
          <w:bCs/>
          <w:szCs w:val="28"/>
          <w:lang w:val="uk-UA"/>
        </w:rPr>
        <w:t>:</w:t>
      </w:r>
    </w:p>
    <w:p w14:paraId="02C9594A" w14:textId="77777777" w:rsidR="00A32C6C" w:rsidRPr="00A32C6C" w:rsidRDefault="00A32C6C" w:rsidP="00A32C6C">
      <w:pPr>
        <w:jc w:val="center"/>
        <w:rPr>
          <w:rFonts w:cs="Times New Roman"/>
          <w:b/>
          <w:bCs/>
          <w:szCs w:val="28"/>
          <w:lang w:val="uk-UA"/>
        </w:rPr>
      </w:pPr>
      <w:r w:rsidRPr="00A32C6C">
        <w:rPr>
          <w:rFonts w:cs="Times New Roman"/>
          <w:b/>
          <w:bCs/>
          <w:szCs w:val="28"/>
          <w:lang w:val="uk-UA"/>
        </w:rPr>
        <w:t>2023</w:t>
      </w:r>
    </w:p>
    <w:p w14:paraId="524A45D3" w14:textId="77777777" w:rsidR="00482B1B" w:rsidRPr="00A32C6C" w:rsidRDefault="00482B1B" w:rsidP="00A32C6C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316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 xml:space="preserve">Berdar M., </w:t>
      </w:r>
      <w:proofErr w:type="spellStart"/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>Minochkina</w:t>
      </w:r>
      <w:proofErr w:type="spellEnd"/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 xml:space="preserve"> O., Kot L., </w:t>
      </w:r>
      <w:proofErr w:type="spellStart"/>
      <w:r w:rsidRPr="00A32C6C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Yevtushevska</w:t>
      </w:r>
      <w:proofErr w:type="spellEnd"/>
      <w:r w:rsidRPr="00A32C6C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 xml:space="preserve"> O.,</w:t>
      </w: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>Sapachuk</w:t>
      </w:r>
      <w:proofErr w:type="spellEnd"/>
      <w:r w:rsidRPr="00A32C6C">
        <w:rPr>
          <w:rFonts w:eastAsia="Calibri" w:cs="Times New Roman"/>
          <w:kern w:val="0"/>
          <w:szCs w:val="28"/>
          <w:lang w:val="uk-UA"/>
          <w14:ligatures w14:val="none"/>
        </w:rPr>
        <w:t xml:space="preserve"> </w:t>
      </w: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>Y</w:t>
      </w:r>
      <w:r w:rsidRPr="00A32C6C">
        <w:rPr>
          <w:rFonts w:eastAsia="Calibri" w:cs="Times New Roman"/>
          <w:kern w:val="0"/>
          <w:szCs w:val="28"/>
          <w:lang w:val="uk-UA"/>
          <w14:ligatures w14:val="none"/>
        </w:rPr>
        <w:t>.</w:t>
      </w: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 xml:space="preserve"> Corporate Social Responsibility as a Basis for Innovative Entrepreneurship Development.</w:t>
      </w:r>
      <w:r w:rsidRPr="00A32C6C">
        <w:rPr>
          <w:rFonts w:eastAsia="Calibri" w:cs="Times New Roman"/>
          <w:kern w:val="0"/>
          <w:szCs w:val="28"/>
          <w:lang w:val="uk-UA"/>
          <w14:ligatures w14:val="none"/>
        </w:rPr>
        <w:t xml:space="preserve"> </w:t>
      </w:r>
      <w:r w:rsidRPr="009934C9">
        <w:rPr>
          <w:rFonts w:eastAsia="Calibri" w:cs="Times New Roman"/>
          <w:i/>
          <w:iCs/>
          <w:kern w:val="0"/>
          <w:szCs w:val="28"/>
          <w:lang w:val="en-US"/>
          <w14:ligatures w14:val="none"/>
        </w:rPr>
        <w:t xml:space="preserve">International Journal of Sustainable Development and Planning. </w:t>
      </w: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>2023.</w:t>
      </w:r>
      <w:r w:rsidRPr="00A32C6C">
        <w:rPr>
          <w:rFonts w:eastAsia="Calibri" w:cs="Times New Roman"/>
          <w:kern w:val="0"/>
          <w:szCs w:val="28"/>
          <w:lang w:val="uk-UA"/>
          <w14:ligatures w14:val="none"/>
        </w:rPr>
        <w:t xml:space="preserve"> </w:t>
      </w: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 xml:space="preserve">Vol. 7 Issue 18. pp. 2151 - 2157.  ISSN: </w:t>
      </w:r>
      <w:r w:rsidRPr="00A32C6C">
        <w:rPr>
          <w:rFonts w:cs="Times New Roman"/>
          <w:color w:val="1E1E1E"/>
          <w:szCs w:val="28"/>
          <w:shd w:val="clear" w:color="auto" w:fill="FFFFFF"/>
          <w:lang w:val="en-US"/>
        </w:rPr>
        <w:t>1743-7601</w:t>
      </w:r>
      <w:r w:rsidRPr="00A32C6C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9934C9">
        <w:rPr>
          <w:rFonts w:eastAsia="Calibri" w:cs="Times New Roman"/>
          <w:b/>
          <w:bCs/>
          <w:kern w:val="0"/>
          <w:szCs w:val="28"/>
          <w:lang w:val="en-US"/>
          <w14:ligatures w14:val="none"/>
        </w:rPr>
        <w:t>(Scopus).</w:t>
      </w:r>
    </w:p>
    <w:p w14:paraId="06658C1E" w14:textId="77777777" w:rsidR="00482B1B" w:rsidRPr="00A32C6C" w:rsidRDefault="00482B1B" w:rsidP="00A32C6C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316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  <w:lang w:val="en-US"/>
        </w:rPr>
      </w:pPr>
      <w:r w:rsidRPr="00A32C6C">
        <w:rPr>
          <w:rFonts w:cs="Times New Roman"/>
          <w:szCs w:val="28"/>
          <w:lang w:val="en-US"/>
        </w:rPr>
        <w:t xml:space="preserve">Hanna </w:t>
      </w:r>
      <w:proofErr w:type="spellStart"/>
      <w:r w:rsidRPr="00A32C6C">
        <w:rPr>
          <w:rFonts w:cs="Times New Roman"/>
          <w:szCs w:val="28"/>
          <w:lang w:val="en-US"/>
        </w:rPr>
        <w:t>Skyba</w:t>
      </w:r>
      <w:proofErr w:type="spellEnd"/>
      <w:r w:rsidRPr="00A32C6C">
        <w:rPr>
          <w:rFonts w:cs="Times New Roman"/>
          <w:szCs w:val="28"/>
          <w:lang w:val="en-US"/>
        </w:rPr>
        <w:t xml:space="preserve">, Mariana Fedyk, Oksana </w:t>
      </w:r>
      <w:proofErr w:type="spellStart"/>
      <w:r w:rsidRPr="00A32C6C">
        <w:rPr>
          <w:rFonts w:cs="Times New Roman"/>
          <w:szCs w:val="28"/>
          <w:lang w:val="en-US"/>
        </w:rPr>
        <w:t>Protseviat</w:t>
      </w:r>
      <w:proofErr w:type="spellEnd"/>
      <w:r w:rsidRPr="00A32C6C">
        <w:rPr>
          <w:rFonts w:cs="Times New Roman"/>
          <w:szCs w:val="28"/>
          <w:lang w:val="en-US"/>
        </w:rPr>
        <w:t xml:space="preserve">, </w:t>
      </w:r>
      <w:r w:rsidRPr="009934C9">
        <w:rPr>
          <w:rFonts w:cs="Times New Roman"/>
          <w:b/>
          <w:bCs/>
          <w:szCs w:val="28"/>
          <w:lang w:val="en-US"/>
        </w:rPr>
        <w:t xml:space="preserve">Yuliia Zhukova </w:t>
      </w:r>
      <w:r w:rsidRPr="00A32C6C">
        <w:rPr>
          <w:rFonts w:cs="Times New Roman"/>
          <w:szCs w:val="28"/>
          <w:lang w:val="en-US"/>
        </w:rPr>
        <w:t xml:space="preserve">and </w:t>
      </w:r>
      <w:proofErr w:type="spellStart"/>
      <w:r w:rsidRPr="00A32C6C">
        <w:rPr>
          <w:rFonts w:cs="Times New Roman"/>
          <w:szCs w:val="28"/>
          <w:lang w:val="en-US"/>
        </w:rPr>
        <w:t>Viktoriia</w:t>
      </w:r>
      <w:proofErr w:type="spellEnd"/>
      <w:r w:rsidRPr="00A32C6C">
        <w:rPr>
          <w:rFonts w:cs="Times New Roman"/>
          <w:szCs w:val="28"/>
          <w:lang w:val="en-US"/>
        </w:rPr>
        <w:t xml:space="preserve"> </w:t>
      </w:r>
      <w:proofErr w:type="spellStart"/>
      <w:r w:rsidRPr="00A32C6C">
        <w:rPr>
          <w:rFonts w:cs="Times New Roman"/>
          <w:szCs w:val="28"/>
          <w:lang w:val="en-US"/>
        </w:rPr>
        <w:t>Harkava</w:t>
      </w:r>
      <w:proofErr w:type="spellEnd"/>
      <w:r w:rsidRPr="00A32C6C">
        <w:rPr>
          <w:rFonts w:cs="Times New Roman"/>
          <w:szCs w:val="28"/>
          <w:lang w:val="uk-UA"/>
        </w:rPr>
        <w:t xml:space="preserve"> (</w:t>
      </w:r>
      <w:r w:rsidRPr="00A32C6C">
        <w:rPr>
          <w:rFonts w:cs="Times New Roman"/>
          <w:szCs w:val="28"/>
          <w:lang w:val="en-US"/>
        </w:rPr>
        <w:t>2023</w:t>
      </w:r>
      <w:r w:rsidRPr="00A32C6C">
        <w:rPr>
          <w:rFonts w:cs="Times New Roman"/>
          <w:szCs w:val="28"/>
          <w:lang w:val="uk-UA"/>
        </w:rPr>
        <w:t>)</w:t>
      </w:r>
      <w:r w:rsidRPr="00A32C6C">
        <w:rPr>
          <w:rFonts w:cs="Times New Roman"/>
          <w:szCs w:val="28"/>
          <w:lang w:val="en-US"/>
        </w:rPr>
        <w:t xml:space="preserve">. Clusters in the Strategy of Economic Development (Clusters of Cities). </w:t>
      </w:r>
      <w:r w:rsidRPr="00A32C6C">
        <w:rPr>
          <w:rFonts w:cs="Times New Roman"/>
          <w:i/>
          <w:iCs/>
          <w:szCs w:val="28"/>
          <w:lang w:val="en-US"/>
        </w:rPr>
        <w:t>Review of Economics and Finance</w:t>
      </w:r>
      <w:r w:rsidRPr="00A32C6C">
        <w:rPr>
          <w:rFonts w:cs="Times New Roman"/>
          <w:szCs w:val="28"/>
          <w:lang w:val="en-US"/>
        </w:rPr>
        <w:t xml:space="preserve">, 21 (1), 599-608. DOI: </w:t>
      </w:r>
      <w:r w:rsidRPr="00A32C6C">
        <w:rPr>
          <w:rFonts w:cs="Times New Roman"/>
          <w:color w:val="2E2E2E"/>
          <w:szCs w:val="28"/>
          <w:lang w:val="en-US"/>
        </w:rPr>
        <w:t xml:space="preserve">10.55365/1923.x2023.21.62. </w:t>
      </w:r>
      <w:hyperlink r:id="rId5" w:history="1">
        <w:r w:rsidRPr="00A32C6C">
          <w:rPr>
            <w:rStyle w:val="a5"/>
            <w:rFonts w:cs="Times New Roman"/>
            <w:szCs w:val="28"/>
            <w:lang w:val="en-US"/>
          </w:rPr>
          <w:t>https://refpress.org/ref-vol21-a62/</w:t>
        </w:r>
      </w:hyperlink>
      <w:r w:rsidRPr="00A32C6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uk-UA"/>
        </w:rPr>
        <w:t xml:space="preserve"> </w:t>
      </w:r>
      <w:r w:rsidRPr="009934C9">
        <w:rPr>
          <w:b/>
          <w:bCs/>
          <w:szCs w:val="28"/>
          <w:shd w:val="clear" w:color="auto" w:fill="FFFFFF"/>
          <w:lang w:val="en-US"/>
        </w:rPr>
        <w:t>(Scopus</w:t>
      </w:r>
      <w:r w:rsidRPr="009934C9">
        <w:rPr>
          <w:b/>
          <w:bCs/>
          <w:szCs w:val="28"/>
          <w:lang w:val="en-US"/>
        </w:rPr>
        <w:t>)</w:t>
      </w:r>
    </w:p>
    <w:p w14:paraId="00BD13EC" w14:textId="77777777" w:rsidR="00482B1B" w:rsidRPr="00482B1B" w:rsidRDefault="00482B1B" w:rsidP="00482B1B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  <w:lang w:val="en-US"/>
        </w:rPr>
      </w:pPr>
      <w:r w:rsidRPr="00482B1B">
        <w:rPr>
          <w:b/>
          <w:szCs w:val="28"/>
          <w:lang w:val="en-US"/>
        </w:rPr>
        <w:t xml:space="preserve">Loiko </w:t>
      </w:r>
      <w:proofErr w:type="gramStart"/>
      <w:r w:rsidRPr="00482B1B">
        <w:rPr>
          <w:b/>
          <w:szCs w:val="28"/>
          <w:lang w:val="en-US"/>
        </w:rPr>
        <w:t>Valeriia</w:t>
      </w:r>
      <w:r w:rsidRPr="00482B1B">
        <w:rPr>
          <w:szCs w:val="28"/>
          <w:lang w:val="uk-UA"/>
        </w:rPr>
        <w:t>,</w:t>
      </w:r>
      <w:r w:rsidRPr="00482B1B">
        <w:rPr>
          <w:rStyle w:val="FootnoteSymbol"/>
          <w:bCs/>
          <w:szCs w:val="28"/>
          <w:lang w:val="uk-UA"/>
        </w:rPr>
        <w:t xml:space="preserve">  </w:t>
      </w:r>
      <w:r w:rsidRPr="00482B1B">
        <w:rPr>
          <w:iCs/>
          <w:szCs w:val="28"/>
          <w:lang w:val="en-US"/>
        </w:rPr>
        <w:t>Butenko</w:t>
      </w:r>
      <w:proofErr w:type="gramEnd"/>
      <w:r w:rsidRPr="00482B1B">
        <w:rPr>
          <w:iCs/>
          <w:szCs w:val="28"/>
          <w:lang w:val="en-US"/>
        </w:rPr>
        <w:t xml:space="preserve"> Andriy</w:t>
      </w:r>
      <w:r w:rsidRPr="00482B1B">
        <w:rPr>
          <w:iCs/>
          <w:szCs w:val="28"/>
          <w:lang w:val="uk-UA"/>
        </w:rPr>
        <w:t xml:space="preserve">, </w:t>
      </w:r>
      <w:proofErr w:type="spellStart"/>
      <w:r w:rsidRPr="00482B1B">
        <w:rPr>
          <w:iCs/>
          <w:szCs w:val="28"/>
          <w:lang w:val="en-US"/>
        </w:rPr>
        <w:t>Teremetskyi</w:t>
      </w:r>
      <w:proofErr w:type="spellEnd"/>
      <w:r w:rsidRPr="00482B1B">
        <w:rPr>
          <w:iCs/>
          <w:szCs w:val="28"/>
          <w:lang w:val="en-US"/>
        </w:rPr>
        <w:t xml:space="preserve"> Vladislav</w:t>
      </w:r>
      <w:r w:rsidRPr="00482B1B">
        <w:rPr>
          <w:iCs/>
          <w:szCs w:val="28"/>
          <w:lang w:val="uk-UA"/>
        </w:rPr>
        <w:t xml:space="preserve">, </w:t>
      </w:r>
      <w:proofErr w:type="spellStart"/>
      <w:r w:rsidRPr="00482B1B">
        <w:rPr>
          <w:iCs/>
          <w:szCs w:val="28"/>
          <w:lang w:val="en-US"/>
        </w:rPr>
        <w:t>Serohina</w:t>
      </w:r>
      <w:proofErr w:type="spellEnd"/>
      <w:r w:rsidRPr="00482B1B">
        <w:rPr>
          <w:iCs/>
          <w:szCs w:val="28"/>
          <w:lang w:val="en-US"/>
        </w:rPr>
        <w:t xml:space="preserve"> Svitlana</w:t>
      </w:r>
      <w:r w:rsidRPr="00482B1B">
        <w:rPr>
          <w:iCs/>
          <w:szCs w:val="28"/>
          <w:lang w:val="uk-UA"/>
        </w:rPr>
        <w:t xml:space="preserve">, </w:t>
      </w:r>
      <w:proofErr w:type="spellStart"/>
      <w:r w:rsidRPr="00482B1B">
        <w:rPr>
          <w:iCs/>
          <w:szCs w:val="28"/>
          <w:lang w:val="en-US"/>
        </w:rPr>
        <w:t>Sukhomlyn</w:t>
      </w:r>
      <w:proofErr w:type="spellEnd"/>
      <w:r w:rsidRPr="00482B1B">
        <w:rPr>
          <w:iCs/>
          <w:szCs w:val="28"/>
          <w:lang w:val="en-US"/>
        </w:rPr>
        <w:t xml:space="preserve"> Viktor</w:t>
      </w:r>
      <w:r w:rsidRPr="00482B1B">
        <w:rPr>
          <w:iCs/>
          <w:szCs w:val="28"/>
          <w:lang w:val="uk-UA"/>
        </w:rPr>
        <w:t>. (</w:t>
      </w:r>
      <w:r w:rsidRPr="00482B1B">
        <w:rPr>
          <w:szCs w:val="28"/>
          <w:lang w:val="en-US"/>
        </w:rPr>
        <w:t>2023).</w:t>
      </w:r>
      <w:r w:rsidRPr="00482B1B">
        <w:rPr>
          <w:iCs/>
          <w:lang w:val="uk-UA"/>
        </w:rPr>
        <w:t xml:space="preserve"> </w:t>
      </w:r>
      <w:r w:rsidRPr="00482B1B">
        <w:rPr>
          <w:szCs w:val="28"/>
          <w:lang w:val="en-US"/>
        </w:rPr>
        <w:t>Level of the information ecosystem of an educational institution and the impact of the digitization process on its development</w:t>
      </w:r>
      <w:r w:rsidRPr="00482B1B">
        <w:rPr>
          <w:szCs w:val="28"/>
          <w:lang w:val="uk-UA"/>
        </w:rPr>
        <w:t xml:space="preserve">. (Рівень інформаційної екосистеми закладу освіти та вплив процесу </w:t>
      </w:r>
      <w:proofErr w:type="spellStart"/>
      <w:r w:rsidRPr="00482B1B">
        <w:rPr>
          <w:szCs w:val="28"/>
          <w:lang w:val="uk-UA"/>
        </w:rPr>
        <w:t>цифровізації</w:t>
      </w:r>
      <w:proofErr w:type="spellEnd"/>
      <w:r w:rsidRPr="00482B1B">
        <w:rPr>
          <w:szCs w:val="28"/>
          <w:lang w:val="uk-UA"/>
        </w:rPr>
        <w:t xml:space="preserve"> на його розвиток). </w:t>
      </w:r>
      <w:proofErr w:type="spellStart"/>
      <w:r w:rsidRPr="00482B1B">
        <w:rPr>
          <w:i/>
          <w:szCs w:val="28"/>
          <w:lang w:val="en-US"/>
        </w:rPr>
        <w:t>Revista</w:t>
      </w:r>
      <w:proofErr w:type="spellEnd"/>
      <w:r w:rsidRPr="00482B1B">
        <w:rPr>
          <w:i/>
          <w:szCs w:val="28"/>
          <w:lang w:val="en-US"/>
        </w:rPr>
        <w:t xml:space="preserve"> de la </w:t>
      </w:r>
      <w:proofErr w:type="spellStart"/>
      <w:r w:rsidRPr="00482B1B">
        <w:rPr>
          <w:i/>
          <w:szCs w:val="28"/>
          <w:lang w:val="en-US"/>
        </w:rPr>
        <w:t>universidad</w:t>
      </w:r>
      <w:proofErr w:type="spellEnd"/>
      <w:r w:rsidRPr="00482B1B">
        <w:rPr>
          <w:i/>
          <w:szCs w:val="28"/>
          <w:lang w:val="en-US"/>
        </w:rPr>
        <w:t xml:space="preserve"> del </w:t>
      </w:r>
      <w:proofErr w:type="spellStart"/>
      <w:r w:rsidRPr="00482B1B">
        <w:rPr>
          <w:i/>
          <w:szCs w:val="28"/>
          <w:lang w:val="en-US"/>
        </w:rPr>
        <w:t>zulia</w:t>
      </w:r>
      <w:proofErr w:type="spellEnd"/>
      <w:r w:rsidRPr="00482B1B">
        <w:rPr>
          <w:szCs w:val="28"/>
          <w:lang w:val="en-US"/>
        </w:rPr>
        <w:t xml:space="preserve">. 3ª </w:t>
      </w:r>
      <w:proofErr w:type="spellStart"/>
      <w:r w:rsidRPr="00482B1B">
        <w:rPr>
          <w:szCs w:val="28"/>
          <w:lang w:val="en-US"/>
        </w:rPr>
        <w:t>época</w:t>
      </w:r>
      <w:proofErr w:type="spellEnd"/>
      <w:r w:rsidRPr="00482B1B">
        <w:rPr>
          <w:szCs w:val="28"/>
          <w:lang w:val="en-US"/>
        </w:rPr>
        <w:t>. Año 14, N° 39, 2023,</w:t>
      </w:r>
      <w:r w:rsidRPr="00482B1B">
        <w:rPr>
          <w:szCs w:val="28"/>
          <w:lang w:val="uk-UA"/>
        </w:rPr>
        <w:t xml:space="preserve"> </w:t>
      </w:r>
      <w:r w:rsidRPr="00482B1B">
        <w:rPr>
          <w:szCs w:val="28"/>
          <w:lang w:val="en-US"/>
        </w:rPr>
        <w:t xml:space="preserve">474-491 DOI: </w:t>
      </w:r>
      <w:hyperlink r:id="rId6" w:history="1">
        <w:r w:rsidRPr="00482B1B">
          <w:rPr>
            <w:rStyle w:val="a5"/>
            <w:szCs w:val="28"/>
            <w:lang w:val="en-US"/>
          </w:rPr>
          <w:t>http://dx.doi.org/10.46925//rdluz.39.27</w:t>
        </w:r>
      </w:hyperlink>
      <w:r w:rsidRPr="00482B1B">
        <w:rPr>
          <w:szCs w:val="28"/>
          <w:lang w:val="uk-UA"/>
        </w:rPr>
        <w:t xml:space="preserve"> (</w:t>
      </w:r>
      <w:r w:rsidRPr="00482B1B">
        <w:rPr>
          <w:b/>
          <w:bCs/>
          <w:i/>
          <w:color w:val="000000"/>
          <w:lang w:val="en-US"/>
        </w:rPr>
        <w:t>Web of Science</w:t>
      </w:r>
      <w:r w:rsidRPr="00482B1B">
        <w:rPr>
          <w:b/>
          <w:bCs/>
          <w:i/>
          <w:color w:val="000000"/>
          <w:lang w:val="uk-UA"/>
        </w:rPr>
        <w:t>)</w:t>
      </w:r>
    </w:p>
    <w:p w14:paraId="70B200F9" w14:textId="77777777" w:rsidR="00482B1B" w:rsidRPr="009934C9" w:rsidRDefault="00482B1B" w:rsidP="00A32C6C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  <w:lang w:val="en-US"/>
        </w:rPr>
      </w:pPr>
      <w:proofErr w:type="spellStart"/>
      <w:r w:rsidRPr="00A32C6C">
        <w:rPr>
          <w:rStyle w:val="personname"/>
          <w:rFonts w:cs="Times New Roman"/>
          <w:b/>
          <w:bCs/>
          <w:color w:val="000000" w:themeColor="text1"/>
          <w:szCs w:val="28"/>
          <w:lang w:val="en-US"/>
        </w:rPr>
        <w:t>Shlapak</w:t>
      </w:r>
      <w:proofErr w:type="spellEnd"/>
      <w:r w:rsidRPr="00A32C6C">
        <w:rPr>
          <w:rStyle w:val="personname"/>
          <w:rFonts w:cs="Times New Roman"/>
          <w:b/>
          <w:bCs/>
          <w:color w:val="000000" w:themeColor="text1"/>
          <w:szCs w:val="28"/>
          <w:lang w:val="en-US"/>
        </w:rPr>
        <w:t xml:space="preserve"> A.,</w:t>
      </w:r>
      <w:r w:rsidRPr="00A32C6C">
        <w:rPr>
          <w:rStyle w:val="personname"/>
          <w:rFonts w:cs="Times New Roman"/>
          <w:color w:val="000000" w:themeColor="text1"/>
          <w:szCs w:val="28"/>
          <w:lang w:val="en-US"/>
        </w:rPr>
        <w:t xml:space="preserve"> Yatsenko O.</w:t>
      </w:r>
      <w:r w:rsidRPr="00A32C6C">
        <w:rPr>
          <w:rStyle w:val="apple-converted-space"/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, </w:t>
      </w:r>
      <w:r w:rsidRPr="00A32C6C">
        <w:rPr>
          <w:rStyle w:val="personname"/>
          <w:rFonts w:cs="Times New Roman"/>
          <w:b/>
          <w:bCs/>
          <w:color w:val="000000" w:themeColor="text1"/>
          <w:szCs w:val="28"/>
          <w:lang w:val="en-US"/>
        </w:rPr>
        <w:t>Ivashchenko O.,</w:t>
      </w:r>
      <w:r w:rsidRPr="00A32C6C">
        <w:rPr>
          <w:rStyle w:val="personname"/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A32C6C">
        <w:rPr>
          <w:rStyle w:val="personname"/>
          <w:rFonts w:cs="Times New Roman"/>
          <w:color w:val="000000" w:themeColor="text1"/>
          <w:szCs w:val="28"/>
          <w:lang w:val="en-US"/>
        </w:rPr>
        <w:t>Zarytska</w:t>
      </w:r>
      <w:proofErr w:type="spellEnd"/>
      <w:r w:rsidRPr="00A32C6C">
        <w:rPr>
          <w:rStyle w:val="personname"/>
          <w:rFonts w:cs="Times New Roman"/>
          <w:color w:val="000000" w:themeColor="text1"/>
          <w:szCs w:val="28"/>
          <w:lang w:val="en-US"/>
        </w:rPr>
        <w:t xml:space="preserve"> N.</w:t>
      </w:r>
      <w:r w:rsidRPr="00A32C6C">
        <w:rPr>
          <w:rStyle w:val="apple-converted-space"/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, </w:t>
      </w:r>
      <w:r w:rsidRPr="00A32C6C">
        <w:rPr>
          <w:rStyle w:val="personname"/>
          <w:rFonts w:cs="Times New Roman"/>
          <w:color w:val="000000" w:themeColor="text1"/>
          <w:szCs w:val="28"/>
          <w:lang w:val="en-US"/>
        </w:rPr>
        <w:t>Osadchuk V.</w:t>
      </w:r>
      <w:r w:rsidRPr="00A32C6C">
        <w:rPr>
          <w:rStyle w:val="apple-converted-space"/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9934C9">
        <w:rPr>
          <w:rStyle w:val="a6"/>
          <w:rFonts w:cs="Times New Roman"/>
          <w:i w:val="0"/>
          <w:iCs w:val="0"/>
          <w:color w:val="000000" w:themeColor="text1"/>
          <w:szCs w:val="28"/>
          <w:lang w:val="en-US"/>
        </w:rPr>
        <w:t>Digital transformation of international trade in the context of global competition: technological innovations and investment priorities</w:t>
      </w:r>
      <w:r w:rsidRPr="009934C9">
        <w:rPr>
          <w:rStyle w:val="apple-converted-space"/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.</w:t>
      </w:r>
      <w:r w:rsidRPr="00A32C6C">
        <w:rPr>
          <w:rStyle w:val="apple-converted-space"/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Фінансово</w:t>
      </w:r>
      <w:proofErr w:type="spellEnd"/>
      <w:r w:rsidRPr="00482B1B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-</w:t>
      </w:r>
      <w:proofErr w:type="spellStart"/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кредитна</w:t>
      </w:r>
      <w:proofErr w:type="spellEnd"/>
      <w:r w:rsidRPr="00482B1B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діяльність</w:t>
      </w:r>
      <w:proofErr w:type="spellEnd"/>
      <w:r w:rsidRPr="00482B1B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 xml:space="preserve">: </w:t>
      </w:r>
      <w:proofErr w:type="spellStart"/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проблеми</w:t>
      </w:r>
      <w:proofErr w:type="spellEnd"/>
      <w:r w:rsidRPr="00482B1B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теорії</w:t>
      </w:r>
      <w:proofErr w:type="spellEnd"/>
      <w:r w:rsidRPr="00482B1B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та</w:t>
      </w:r>
      <w:r w:rsidRPr="00482B1B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практик</w:t>
      </w:r>
      <w:r w:rsidRPr="00A32C6C">
        <w:rPr>
          <w:rFonts w:cs="Times New Roman"/>
          <w:i/>
          <w:iCs/>
          <w:color w:val="000000" w:themeColor="text1"/>
          <w:szCs w:val="28"/>
          <w:shd w:val="clear" w:color="auto" w:fill="FFFFFF"/>
          <w:lang w:val="uk-UA"/>
        </w:rPr>
        <w:t xml:space="preserve">. 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2023. № </w:t>
      </w:r>
      <w:r w:rsidRPr="00482B1B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6 (53). 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С</w:t>
      </w:r>
      <w:r w:rsidRPr="00482B1B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. 334-347. 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URL</w:t>
      </w:r>
      <w:r w:rsidRPr="009934C9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: </w:t>
      </w:r>
      <w:hyperlink r:id="rId7" w:history="1"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https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://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fkd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.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net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.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ua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/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index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.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php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/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fkd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/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article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/</w:t>
        </w:r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view</w:t>
        </w:r>
        <w:r w:rsidRPr="009934C9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/4241/3991</w:t>
        </w:r>
      </w:hyperlink>
      <w:r w:rsidRPr="009934C9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9934C9">
        <w:rPr>
          <w:b/>
          <w:bCs/>
          <w:szCs w:val="28"/>
          <w:shd w:val="clear" w:color="auto" w:fill="FFFFFF"/>
          <w:lang w:val="en-US"/>
        </w:rPr>
        <w:t>(Scopus</w:t>
      </w:r>
      <w:r w:rsidRPr="009934C9">
        <w:rPr>
          <w:b/>
          <w:bCs/>
          <w:szCs w:val="28"/>
          <w:lang w:val="en-US"/>
        </w:rPr>
        <w:t>, Web of Science)</w:t>
      </w:r>
    </w:p>
    <w:p w14:paraId="77DC5228" w14:textId="77777777" w:rsidR="00482B1B" w:rsidRPr="00A32C6C" w:rsidRDefault="00482B1B" w:rsidP="00A32C6C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316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  <w:lang w:val="en-US"/>
        </w:rPr>
      </w:pPr>
      <w:proofErr w:type="spellStart"/>
      <w:r w:rsidRPr="00A32C6C">
        <w:rPr>
          <w:rFonts w:cs="Times New Roman"/>
          <w:b/>
          <w:bCs/>
          <w:color w:val="000000" w:themeColor="text1"/>
          <w:szCs w:val="28"/>
          <w:shd w:val="clear" w:color="auto" w:fill="FFFFFF"/>
          <w:lang w:val="en-US"/>
        </w:rPr>
        <w:t>Shlapak</w:t>
      </w:r>
      <w:proofErr w:type="spellEnd"/>
      <w:r w:rsidRPr="00A32C6C">
        <w:rPr>
          <w:rFonts w:cs="Times New Roman"/>
          <w:b/>
          <w:bCs/>
          <w:color w:val="000000" w:themeColor="text1"/>
          <w:szCs w:val="28"/>
          <w:shd w:val="clear" w:color="auto" w:fill="FFFFFF"/>
          <w:lang w:val="en-US"/>
        </w:rPr>
        <w:t xml:space="preserve"> A.,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 Yatsenko O., </w:t>
      </w:r>
      <w:proofErr w:type="spellStart"/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Tananaiko</w:t>
      </w:r>
      <w:proofErr w:type="spellEnd"/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 T., Lyskova L. Institutional Provision of Tariff and Non-Tariff Regulation of Cross-Border Trade.</w:t>
      </w:r>
      <w:r w:rsidRPr="00A32C6C">
        <w:rPr>
          <w:rStyle w:val="apple-converted-space"/>
          <w:rFonts w:cs="Times New Roman"/>
          <w:color w:val="000000" w:themeColor="text1"/>
          <w:szCs w:val="28"/>
          <w:shd w:val="clear" w:color="auto" w:fill="FFFFFF"/>
          <w:lang w:val="en-US"/>
        </w:rPr>
        <w:t> </w:t>
      </w:r>
      <w:r w:rsidRPr="00A32C6C">
        <w:rPr>
          <w:rFonts w:cs="Times New Roman"/>
          <w:i/>
          <w:iCs/>
          <w:color w:val="000000" w:themeColor="text1"/>
          <w:szCs w:val="28"/>
          <w:lang w:val="en-US"/>
        </w:rPr>
        <w:t xml:space="preserve">Economics Ecology </w:t>
      </w:r>
      <w:proofErr w:type="spellStart"/>
      <w:r w:rsidRPr="00A32C6C">
        <w:rPr>
          <w:rFonts w:cs="Times New Roman"/>
          <w:i/>
          <w:iCs/>
          <w:color w:val="000000" w:themeColor="text1"/>
          <w:szCs w:val="28"/>
          <w:lang w:val="en-US"/>
        </w:rPr>
        <w:t>Socium</w:t>
      </w:r>
      <w:proofErr w:type="spellEnd"/>
      <w:r w:rsidRPr="00A32C6C">
        <w:rPr>
          <w:rFonts w:cs="Times New Roman"/>
          <w:i/>
          <w:iCs/>
          <w:color w:val="000000" w:themeColor="text1"/>
          <w:szCs w:val="28"/>
          <w:lang w:val="en-US"/>
        </w:rPr>
        <w:t>.</w:t>
      </w:r>
      <w:r w:rsidRPr="00A32C6C">
        <w:rPr>
          <w:rStyle w:val="apple-converted-space"/>
          <w:rFonts w:cs="Times New Roman"/>
          <w:color w:val="000000" w:themeColor="text1"/>
          <w:szCs w:val="28"/>
          <w:shd w:val="clear" w:color="auto" w:fill="FFFFFF"/>
          <w:lang w:val="en-US"/>
        </w:rPr>
        <w:t> </w:t>
      </w:r>
      <w:r w:rsidRPr="00A32C6C">
        <w:rPr>
          <w:rFonts w:cs="Times New Roman"/>
          <w:color w:val="000000" w:themeColor="text1"/>
          <w:szCs w:val="28"/>
          <w:lang w:val="en-US"/>
        </w:rPr>
        <w:t>2023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.</w:t>
      </w:r>
      <w:r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Vol. </w:t>
      </w:r>
      <w:r w:rsidRPr="00A32C6C">
        <w:rPr>
          <w:rFonts w:cs="Times New Roman"/>
          <w:i/>
          <w:iCs/>
          <w:color w:val="000000" w:themeColor="text1"/>
          <w:szCs w:val="28"/>
          <w:lang w:val="en-US"/>
        </w:rPr>
        <w:t>7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. P. 1-23. URL: </w:t>
      </w:r>
      <w:hyperlink r:id="rId8" w:history="1">
        <w:r w:rsidRPr="00A32C6C">
          <w:rPr>
            <w:rStyle w:val="a5"/>
            <w:rFonts w:cs="Times New Roman"/>
            <w:color w:val="000000" w:themeColor="text1"/>
            <w:szCs w:val="28"/>
            <w:shd w:val="clear" w:color="auto" w:fill="FFFFFF"/>
            <w:lang w:val="en-US"/>
          </w:rPr>
          <w:t>https://ees-journal.com/index.php/journal/article/view/214</w:t>
        </w:r>
      </w:hyperlink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 xml:space="preserve"> (</w:t>
      </w:r>
      <w:r w:rsidRPr="00A32C6C">
        <w:rPr>
          <w:rFonts w:cs="Times New Roman"/>
          <w:b/>
          <w:bCs/>
          <w:color w:val="000000" w:themeColor="text1"/>
          <w:szCs w:val="28"/>
          <w:lang w:val="en-US"/>
        </w:rPr>
        <w:t>Web of Science</w:t>
      </w:r>
      <w:r w:rsidRPr="00A32C6C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)</w:t>
      </w:r>
    </w:p>
    <w:p w14:paraId="5A48BE18" w14:textId="77777777" w:rsidR="00482B1B" w:rsidRPr="009934C9" w:rsidRDefault="00482B1B" w:rsidP="009934C9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463"/>
        </w:tabs>
        <w:ind w:left="0" w:firstLine="567"/>
        <w:jc w:val="both"/>
        <w:rPr>
          <w:rStyle w:val="a5"/>
          <w:rFonts w:cs="Times New Roman"/>
          <w:color w:val="000000" w:themeColor="text1"/>
          <w:szCs w:val="28"/>
          <w:u w:val="none"/>
          <w:lang w:val="en-US"/>
        </w:rPr>
      </w:pPr>
      <w:proofErr w:type="spellStart"/>
      <w:r w:rsidRPr="009934C9">
        <w:rPr>
          <w:rStyle w:val="ng-star-inserted"/>
          <w:rFonts w:cs="Times New Roman"/>
          <w:b/>
          <w:bCs/>
          <w:color w:val="000000"/>
          <w:szCs w:val="28"/>
          <w:lang w:val="en"/>
        </w:rPr>
        <w:t>Sunduk</w:t>
      </w:r>
      <w:proofErr w:type="spellEnd"/>
      <w:r w:rsidRPr="009934C9">
        <w:rPr>
          <w:rStyle w:val="ng-star-inserted"/>
          <w:rFonts w:cs="Times New Roman"/>
          <w:b/>
          <w:bCs/>
          <w:color w:val="000000"/>
          <w:szCs w:val="28"/>
          <w:lang w:val="en-US"/>
        </w:rPr>
        <w:t xml:space="preserve">, </w:t>
      </w:r>
      <w:r w:rsidRPr="009934C9">
        <w:rPr>
          <w:rStyle w:val="ng-star-inserted"/>
          <w:rFonts w:cs="Times New Roman"/>
          <w:b/>
          <w:bCs/>
          <w:color w:val="000000"/>
          <w:szCs w:val="28"/>
          <w:lang w:val="en"/>
        </w:rPr>
        <w:t>A</w:t>
      </w:r>
      <w:r w:rsidRPr="009934C9">
        <w:rPr>
          <w:rStyle w:val="value"/>
          <w:rFonts w:cs="Times New Roman"/>
          <w:b/>
          <w:bCs/>
          <w:color w:val="000000"/>
          <w:szCs w:val="28"/>
          <w:lang w:val="uk-UA"/>
        </w:rPr>
        <w:t>.</w:t>
      </w:r>
      <w:r w:rsidRPr="009934C9">
        <w:rPr>
          <w:rStyle w:val="value"/>
          <w:rFonts w:cs="Times New Roman"/>
          <w:b/>
          <w:bCs/>
          <w:szCs w:val="28"/>
          <w:lang w:val="uk-UA"/>
        </w:rPr>
        <w:t>,</w:t>
      </w:r>
      <w:r w:rsidRPr="00A32C6C">
        <w:rPr>
          <w:rStyle w:val="value"/>
          <w:rFonts w:cs="Times New Roman"/>
          <w:szCs w:val="28"/>
          <w:lang w:val="uk-UA"/>
        </w:rPr>
        <w:t xml:space="preserve"> </w:t>
      </w:r>
      <w:proofErr w:type="spellStart"/>
      <w:r w:rsidRPr="00A32C6C">
        <w:rPr>
          <w:rStyle w:val="ng-star-inserted"/>
          <w:rFonts w:cs="Times New Roman"/>
          <w:color w:val="000000"/>
          <w:szCs w:val="28"/>
          <w:lang w:val="en"/>
        </w:rPr>
        <w:t>Shpylova</w:t>
      </w:r>
      <w:proofErr w:type="spellEnd"/>
      <w:r w:rsidRPr="00A32C6C">
        <w:rPr>
          <w:rStyle w:val="ng-star-inserted"/>
          <w:rFonts w:cs="Times New Roman"/>
          <w:color w:val="000000"/>
          <w:szCs w:val="28"/>
          <w:lang w:val="en-US"/>
        </w:rPr>
        <w:t xml:space="preserve">, </w:t>
      </w:r>
      <w:r w:rsidRPr="00A32C6C">
        <w:rPr>
          <w:rStyle w:val="ng-star-inserted"/>
          <w:rFonts w:cs="Times New Roman"/>
          <w:color w:val="000000"/>
          <w:szCs w:val="28"/>
          <w:lang w:val="en"/>
        </w:rPr>
        <w:t>Y</w:t>
      </w:r>
      <w:r w:rsidRPr="00A32C6C">
        <w:rPr>
          <w:rStyle w:val="apple-converted-space"/>
          <w:rFonts w:cs="Times New Roman"/>
          <w:color w:val="000000"/>
          <w:szCs w:val="28"/>
          <w:lang w:val="uk-UA"/>
        </w:rPr>
        <w:t>.</w:t>
      </w:r>
      <w:r w:rsidRPr="00A32C6C">
        <w:rPr>
          <w:rStyle w:val="apple-converted-space"/>
          <w:rFonts w:cs="Times New Roman"/>
          <w:szCs w:val="28"/>
          <w:lang w:val="uk-UA"/>
        </w:rPr>
        <w:t xml:space="preserve">, </w:t>
      </w:r>
      <w:r w:rsidRPr="009934C9">
        <w:rPr>
          <w:rStyle w:val="ng-star-inserted"/>
          <w:rFonts w:cs="Times New Roman"/>
          <w:b/>
          <w:bCs/>
          <w:color w:val="000000"/>
          <w:szCs w:val="28"/>
          <w:lang w:val="en"/>
        </w:rPr>
        <w:t>Zhukova</w:t>
      </w:r>
      <w:r w:rsidRPr="009934C9">
        <w:rPr>
          <w:rStyle w:val="ng-star-inserted"/>
          <w:rFonts w:cs="Times New Roman"/>
          <w:b/>
          <w:bCs/>
          <w:color w:val="000000"/>
          <w:szCs w:val="28"/>
          <w:lang w:val="en-US"/>
        </w:rPr>
        <w:t xml:space="preserve">, </w:t>
      </w:r>
      <w:r w:rsidRPr="009934C9">
        <w:rPr>
          <w:rStyle w:val="ng-star-inserted"/>
          <w:rFonts w:cs="Times New Roman"/>
          <w:b/>
          <w:bCs/>
          <w:color w:val="000000"/>
          <w:szCs w:val="28"/>
          <w:lang w:val="en"/>
        </w:rPr>
        <w:t>Y</w:t>
      </w:r>
      <w:r w:rsidRPr="009934C9">
        <w:rPr>
          <w:rStyle w:val="value"/>
          <w:rFonts w:cs="Times New Roman"/>
          <w:b/>
          <w:bCs/>
          <w:color w:val="000000"/>
          <w:szCs w:val="28"/>
          <w:lang w:val="uk-UA"/>
        </w:rPr>
        <w:t>.</w:t>
      </w:r>
      <w:r w:rsidRPr="009934C9">
        <w:rPr>
          <w:rStyle w:val="value"/>
          <w:rFonts w:cs="Times New Roman"/>
          <w:b/>
          <w:bCs/>
          <w:szCs w:val="28"/>
          <w:lang w:val="uk-UA"/>
        </w:rPr>
        <w:t>,</w:t>
      </w:r>
      <w:r w:rsidRPr="00A32C6C">
        <w:rPr>
          <w:rStyle w:val="value"/>
          <w:rFonts w:cs="Times New Roman"/>
          <w:szCs w:val="28"/>
          <w:lang w:val="uk-UA"/>
        </w:rPr>
        <w:t xml:space="preserve"> </w:t>
      </w:r>
      <w:r w:rsidRPr="00A32C6C">
        <w:rPr>
          <w:rStyle w:val="ng-star-inserted"/>
          <w:rFonts w:cs="Times New Roman"/>
          <w:color w:val="000000"/>
          <w:szCs w:val="28"/>
          <w:lang w:val="en"/>
        </w:rPr>
        <w:t>Tretiak</w:t>
      </w:r>
      <w:r w:rsidRPr="00A32C6C">
        <w:rPr>
          <w:rStyle w:val="ng-star-inserted"/>
          <w:rFonts w:cs="Times New Roman"/>
          <w:color w:val="000000"/>
          <w:szCs w:val="28"/>
          <w:lang w:val="en-US"/>
        </w:rPr>
        <w:t xml:space="preserve">, </w:t>
      </w:r>
      <w:r w:rsidRPr="00A32C6C">
        <w:rPr>
          <w:rStyle w:val="ng-star-inserted"/>
          <w:rFonts w:cs="Times New Roman"/>
          <w:color w:val="000000"/>
          <w:szCs w:val="28"/>
          <w:lang w:val="en"/>
        </w:rPr>
        <w:t>R</w:t>
      </w:r>
      <w:r w:rsidRPr="00A32C6C">
        <w:rPr>
          <w:rStyle w:val="value"/>
          <w:rFonts w:cs="Times New Roman"/>
          <w:color w:val="000000"/>
          <w:szCs w:val="28"/>
          <w:lang w:val="uk-UA"/>
        </w:rPr>
        <w:t>.</w:t>
      </w:r>
      <w:r w:rsidRPr="00A32C6C">
        <w:rPr>
          <w:rStyle w:val="value"/>
          <w:rFonts w:cs="Times New Roman"/>
          <w:szCs w:val="28"/>
          <w:lang w:val="uk-UA"/>
        </w:rPr>
        <w:t xml:space="preserve">, </w:t>
      </w:r>
      <w:proofErr w:type="spellStart"/>
      <w:r w:rsidRPr="00A32C6C">
        <w:rPr>
          <w:rStyle w:val="font-size-14"/>
          <w:rFonts w:cs="Times New Roman"/>
          <w:color w:val="000000"/>
          <w:szCs w:val="28"/>
          <w:lang w:val="en"/>
        </w:rPr>
        <w:t>Shtogryn</w:t>
      </w:r>
      <w:proofErr w:type="spellEnd"/>
      <w:r w:rsidRPr="00A32C6C">
        <w:rPr>
          <w:rStyle w:val="font-size-14"/>
          <w:rFonts w:cs="Times New Roman"/>
          <w:color w:val="000000"/>
          <w:szCs w:val="28"/>
          <w:lang w:val="en-US"/>
        </w:rPr>
        <w:t xml:space="preserve">, </w:t>
      </w:r>
      <w:r w:rsidRPr="00A32C6C">
        <w:rPr>
          <w:rStyle w:val="font-size-14"/>
          <w:rFonts w:cs="Times New Roman"/>
          <w:color w:val="000000"/>
          <w:szCs w:val="28"/>
          <w:lang w:val="en"/>
        </w:rPr>
        <w:t>H</w:t>
      </w:r>
      <w:r w:rsidRPr="00A32C6C">
        <w:rPr>
          <w:rStyle w:val="font-size-14"/>
          <w:rFonts w:cs="Times New Roman"/>
          <w:color w:val="000000"/>
          <w:szCs w:val="28"/>
          <w:lang w:val="uk-UA"/>
        </w:rPr>
        <w:t>.</w:t>
      </w:r>
      <w:r w:rsidRPr="00A32C6C">
        <w:rPr>
          <w:rStyle w:val="font-size-14"/>
          <w:rFonts w:cs="Times New Roman"/>
          <w:szCs w:val="28"/>
          <w:lang w:val="uk-UA"/>
        </w:rPr>
        <w:t xml:space="preserve">, </w:t>
      </w:r>
      <w:r w:rsidRPr="00A32C6C">
        <w:rPr>
          <w:rStyle w:val="font-size-14"/>
          <w:rFonts w:cs="Times New Roman"/>
          <w:color w:val="000000"/>
          <w:szCs w:val="28"/>
          <w:lang w:val="en"/>
        </w:rPr>
        <w:t>Tretiak</w:t>
      </w:r>
      <w:r w:rsidRPr="00A32C6C">
        <w:rPr>
          <w:rStyle w:val="font-size-14"/>
          <w:rFonts w:cs="Times New Roman"/>
          <w:color w:val="000000"/>
          <w:szCs w:val="28"/>
          <w:lang w:val="en-US"/>
        </w:rPr>
        <w:t xml:space="preserve">, </w:t>
      </w:r>
      <w:r w:rsidRPr="009934C9">
        <w:rPr>
          <w:rStyle w:val="font-size-14"/>
          <w:rFonts w:cs="Times New Roman"/>
          <w:color w:val="000000"/>
          <w:szCs w:val="28"/>
          <w:lang w:val="en"/>
        </w:rPr>
        <w:t>N</w:t>
      </w:r>
      <w:r w:rsidRPr="009934C9">
        <w:rPr>
          <w:rStyle w:val="font-size-14"/>
          <w:rFonts w:cs="Times New Roman"/>
          <w:color w:val="000000"/>
          <w:szCs w:val="28"/>
          <w:lang w:val="uk-UA"/>
        </w:rPr>
        <w:t>.</w:t>
      </w:r>
      <w:r w:rsidRPr="009934C9">
        <w:rPr>
          <w:rStyle w:val="font-size-14"/>
          <w:rFonts w:cs="Times New Roman"/>
          <w:szCs w:val="28"/>
          <w:lang w:val="uk-UA"/>
        </w:rPr>
        <w:t xml:space="preserve"> (2023). </w:t>
      </w:r>
      <w:r w:rsidRPr="009934C9">
        <w:rPr>
          <w:rFonts w:cs="Times New Roman"/>
          <w:color w:val="424242"/>
          <w:szCs w:val="28"/>
          <w:lang w:val="en"/>
        </w:rPr>
        <w:t>Peculiarities of Capitalization of Land Resources of Ukraine: Research Methodology</w:t>
      </w:r>
      <w:r w:rsidRPr="009934C9">
        <w:rPr>
          <w:rFonts w:cs="Times New Roman"/>
          <w:color w:val="424242"/>
          <w:szCs w:val="28"/>
          <w:lang w:val="uk-UA"/>
        </w:rPr>
        <w:t xml:space="preserve">. </w:t>
      </w:r>
      <w:r w:rsidRPr="009934C9">
        <w:rPr>
          <w:rFonts w:cs="Times New Roman"/>
          <w:i/>
          <w:iCs/>
          <w:color w:val="000000"/>
          <w:szCs w:val="28"/>
          <w:lang w:val="en-US"/>
        </w:rPr>
        <w:t>Bulgarian Journal Of Agricultural Science</w:t>
      </w:r>
      <w:r w:rsidRPr="009934C9">
        <w:rPr>
          <w:rFonts w:cs="Times New Roman"/>
          <w:color w:val="000000"/>
          <w:szCs w:val="28"/>
          <w:lang w:val="uk-UA"/>
        </w:rPr>
        <w:t>, 29 (3</w:t>
      </w:r>
      <w:proofErr w:type="gramStart"/>
      <w:r w:rsidRPr="009934C9">
        <w:rPr>
          <w:rFonts w:cs="Times New Roman"/>
          <w:color w:val="000000"/>
          <w:szCs w:val="28"/>
          <w:lang w:val="uk-UA"/>
        </w:rPr>
        <w:t>),  409</w:t>
      </w:r>
      <w:proofErr w:type="gramEnd"/>
      <w:r w:rsidRPr="009934C9">
        <w:rPr>
          <w:rFonts w:cs="Times New Roman"/>
          <w:color w:val="000000"/>
          <w:szCs w:val="28"/>
          <w:lang w:val="uk-UA"/>
        </w:rPr>
        <w:t xml:space="preserve">-416.  </w:t>
      </w:r>
      <w:hyperlink r:id="rId9" w:history="1">
        <w:r w:rsidRPr="009934C9">
          <w:rPr>
            <w:rStyle w:val="a5"/>
            <w:rFonts w:cs="Times New Roman"/>
            <w:szCs w:val="28"/>
            <w:lang w:val="en-US"/>
          </w:rPr>
          <w:t>https://www.agrojournal.org/29/03-02.pdf</w:t>
        </w:r>
      </w:hyperlink>
      <w:r>
        <w:rPr>
          <w:rStyle w:val="a5"/>
          <w:rFonts w:cs="Times New Roman"/>
          <w:szCs w:val="28"/>
          <w:lang w:val="uk-UA"/>
        </w:rPr>
        <w:t xml:space="preserve"> </w:t>
      </w:r>
      <w:r w:rsidRPr="00482B1B">
        <w:rPr>
          <w:b/>
          <w:bCs/>
          <w:szCs w:val="28"/>
          <w:shd w:val="clear" w:color="auto" w:fill="FFFFFF"/>
          <w:lang w:val="en-US"/>
        </w:rPr>
        <w:t>(</w:t>
      </w:r>
      <w:r w:rsidRPr="00482B1B">
        <w:rPr>
          <w:b/>
          <w:bCs/>
          <w:szCs w:val="28"/>
          <w:lang w:val="en-US"/>
        </w:rPr>
        <w:t>Web of Science)</w:t>
      </w:r>
    </w:p>
    <w:p w14:paraId="33B17869" w14:textId="77777777" w:rsidR="00482B1B" w:rsidRPr="00482B1B" w:rsidRDefault="00482B1B" w:rsidP="00482B1B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  <w:lang w:val="en-US"/>
        </w:rPr>
      </w:pPr>
      <w:proofErr w:type="spellStart"/>
      <w:r w:rsidRPr="009934C9">
        <w:rPr>
          <w:b/>
          <w:bCs/>
          <w:szCs w:val="28"/>
          <w:lang w:val="en-US"/>
        </w:rPr>
        <w:t>Ushenko</w:t>
      </w:r>
      <w:proofErr w:type="spellEnd"/>
      <w:r w:rsidRPr="009934C9">
        <w:rPr>
          <w:b/>
          <w:bCs/>
          <w:szCs w:val="28"/>
          <w:lang w:val="en-US"/>
        </w:rPr>
        <w:t xml:space="preserve"> N.,</w:t>
      </w:r>
      <w:r w:rsidRPr="009934C9">
        <w:rPr>
          <w:szCs w:val="28"/>
          <w:lang w:val="en-US"/>
        </w:rPr>
        <w:t xml:space="preserve"> </w:t>
      </w:r>
      <w:proofErr w:type="spellStart"/>
      <w:r w:rsidRPr="009934C9">
        <w:rPr>
          <w:szCs w:val="28"/>
          <w:lang w:val="en-US"/>
        </w:rPr>
        <w:t>Likhonosova</w:t>
      </w:r>
      <w:proofErr w:type="spellEnd"/>
      <w:r w:rsidRPr="009934C9">
        <w:rPr>
          <w:szCs w:val="28"/>
          <w:lang w:val="en-US"/>
        </w:rPr>
        <w:t xml:space="preserve"> G., Zahariev A., </w:t>
      </w:r>
      <w:proofErr w:type="spellStart"/>
      <w:r w:rsidRPr="009934C9">
        <w:rPr>
          <w:szCs w:val="28"/>
          <w:lang w:val="en-US"/>
        </w:rPr>
        <w:t>Shaulska</w:t>
      </w:r>
      <w:proofErr w:type="spellEnd"/>
      <w:r w:rsidRPr="009934C9">
        <w:rPr>
          <w:szCs w:val="28"/>
          <w:lang w:val="en-US"/>
        </w:rPr>
        <w:t xml:space="preserve"> L., </w:t>
      </w:r>
      <w:proofErr w:type="spellStart"/>
      <w:r w:rsidRPr="009934C9">
        <w:rPr>
          <w:szCs w:val="28"/>
          <w:lang w:val="en-US"/>
        </w:rPr>
        <w:t>Kęsy</w:t>
      </w:r>
      <w:proofErr w:type="spellEnd"/>
      <w:r w:rsidRPr="009934C9">
        <w:rPr>
          <w:szCs w:val="28"/>
          <w:lang w:val="en-US"/>
        </w:rPr>
        <w:t xml:space="preserve"> M., </w:t>
      </w:r>
      <w:proofErr w:type="spellStart"/>
      <w:r w:rsidRPr="009934C9">
        <w:rPr>
          <w:szCs w:val="28"/>
          <w:lang w:val="en-US"/>
        </w:rPr>
        <w:t>Hurochkina</w:t>
      </w:r>
      <w:proofErr w:type="spellEnd"/>
      <w:r w:rsidRPr="009934C9">
        <w:rPr>
          <w:szCs w:val="28"/>
          <w:lang w:val="en-US"/>
        </w:rPr>
        <w:t xml:space="preserve"> V. </w:t>
      </w:r>
      <w:r w:rsidRPr="009934C9">
        <w:rPr>
          <w:rStyle w:val="docdata"/>
          <w:szCs w:val="28"/>
          <w:lang w:val="en-US"/>
        </w:rPr>
        <w:t xml:space="preserve"> </w:t>
      </w:r>
      <w:r w:rsidRPr="00482B1B">
        <w:rPr>
          <w:rStyle w:val="docdata"/>
          <w:szCs w:val="28"/>
          <w:lang w:val="en-US"/>
        </w:rPr>
        <w:t xml:space="preserve">Strategies for Strengthening Business Economic Security with account to Global Financial Challenges. </w:t>
      </w:r>
      <w:proofErr w:type="spellStart"/>
      <w:r w:rsidRPr="009934C9">
        <w:rPr>
          <w:i/>
          <w:iCs/>
          <w:szCs w:val="28"/>
          <w:shd w:val="clear" w:color="auto" w:fill="FFFFFF"/>
        </w:rPr>
        <w:t>Фінансово</w:t>
      </w:r>
      <w:proofErr w:type="spellEnd"/>
      <w:r w:rsidRPr="00482B1B">
        <w:rPr>
          <w:i/>
          <w:iCs/>
          <w:szCs w:val="28"/>
          <w:shd w:val="clear" w:color="auto" w:fill="FFFFFF"/>
          <w:lang w:val="en-US"/>
        </w:rPr>
        <w:t>-</w:t>
      </w:r>
      <w:proofErr w:type="spellStart"/>
      <w:r w:rsidRPr="009934C9">
        <w:rPr>
          <w:i/>
          <w:iCs/>
          <w:szCs w:val="28"/>
          <w:shd w:val="clear" w:color="auto" w:fill="FFFFFF"/>
        </w:rPr>
        <w:t>кредитна</w:t>
      </w:r>
      <w:proofErr w:type="spellEnd"/>
      <w:r w:rsidRPr="00482B1B">
        <w:rPr>
          <w:i/>
          <w:iCs/>
          <w:szCs w:val="28"/>
          <w:shd w:val="clear" w:color="auto" w:fill="FFFFFF"/>
          <w:lang w:val="en-US"/>
        </w:rPr>
        <w:t xml:space="preserve"> </w:t>
      </w:r>
      <w:proofErr w:type="spellStart"/>
      <w:r w:rsidRPr="009934C9">
        <w:rPr>
          <w:i/>
          <w:iCs/>
          <w:szCs w:val="28"/>
          <w:shd w:val="clear" w:color="auto" w:fill="FFFFFF"/>
        </w:rPr>
        <w:t>діяльність</w:t>
      </w:r>
      <w:proofErr w:type="spellEnd"/>
      <w:r w:rsidRPr="00482B1B">
        <w:rPr>
          <w:i/>
          <w:iCs/>
          <w:szCs w:val="28"/>
          <w:shd w:val="clear" w:color="auto" w:fill="FFFFFF"/>
          <w:lang w:val="en-US"/>
        </w:rPr>
        <w:t xml:space="preserve">: </w:t>
      </w:r>
      <w:proofErr w:type="spellStart"/>
      <w:r w:rsidRPr="009934C9">
        <w:rPr>
          <w:i/>
          <w:iCs/>
          <w:szCs w:val="28"/>
          <w:shd w:val="clear" w:color="auto" w:fill="FFFFFF"/>
        </w:rPr>
        <w:t>проблеми</w:t>
      </w:r>
      <w:proofErr w:type="spellEnd"/>
      <w:r w:rsidRPr="00482B1B">
        <w:rPr>
          <w:i/>
          <w:iCs/>
          <w:szCs w:val="28"/>
          <w:shd w:val="clear" w:color="auto" w:fill="FFFFFF"/>
          <w:lang w:val="en-US"/>
        </w:rPr>
        <w:t xml:space="preserve"> </w:t>
      </w:r>
      <w:proofErr w:type="spellStart"/>
      <w:r w:rsidRPr="009934C9">
        <w:rPr>
          <w:i/>
          <w:iCs/>
          <w:szCs w:val="28"/>
          <w:shd w:val="clear" w:color="auto" w:fill="FFFFFF"/>
        </w:rPr>
        <w:t>теорії</w:t>
      </w:r>
      <w:proofErr w:type="spellEnd"/>
      <w:r w:rsidRPr="00482B1B">
        <w:rPr>
          <w:i/>
          <w:iCs/>
          <w:szCs w:val="28"/>
          <w:shd w:val="clear" w:color="auto" w:fill="FFFFFF"/>
          <w:lang w:val="en-US"/>
        </w:rPr>
        <w:t xml:space="preserve"> </w:t>
      </w:r>
      <w:r w:rsidRPr="009934C9">
        <w:rPr>
          <w:i/>
          <w:iCs/>
          <w:szCs w:val="28"/>
          <w:shd w:val="clear" w:color="auto" w:fill="FFFFFF"/>
        </w:rPr>
        <w:t>та</w:t>
      </w:r>
      <w:r w:rsidRPr="00482B1B">
        <w:rPr>
          <w:i/>
          <w:iCs/>
          <w:szCs w:val="28"/>
          <w:shd w:val="clear" w:color="auto" w:fill="FFFFFF"/>
          <w:lang w:val="en-US"/>
        </w:rPr>
        <w:t xml:space="preserve"> </w:t>
      </w:r>
      <w:r w:rsidRPr="009934C9">
        <w:rPr>
          <w:i/>
          <w:iCs/>
          <w:szCs w:val="28"/>
          <w:shd w:val="clear" w:color="auto" w:fill="FFFFFF"/>
        </w:rPr>
        <w:t>практики</w:t>
      </w:r>
      <w:r w:rsidRPr="00482B1B">
        <w:rPr>
          <w:i/>
          <w:iCs/>
          <w:szCs w:val="28"/>
          <w:shd w:val="clear" w:color="auto" w:fill="FFFFFF"/>
          <w:lang w:val="en-US"/>
        </w:rPr>
        <w:t>.</w:t>
      </w:r>
      <w:r w:rsidRPr="00482B1B">
        <w:rPr>
          <w:szCs w:val="28"/>
          <w:shd w:val="clear" w:color="auto" w:fill="FFFFFF"/>
          <w:lang w:val="en-US"/>
        </w:rPr>
        <w:t xml:space="preserve"> 2023. №6(53). </w:t>
      </w:r>
      <w:r w:rsidRPr="009934C9">
        <w:rPr>
          <w:szCs w:val="28"/>
          <w:shd w:val="clear" w:color="auto" w:fill="FFFFFF"/>
        </w:rPr>
        <w:t>С</w:t>
      </w:r>
      <w:r w:rsidRPr="00482B1B">
        <w:rPr>
          <w:szCs w:val="28"/>
          <w:shd w:val="clear" w:color="auto" w:fill="FFFFFF"/>
          <w:lang w:val="en-US"/>
        </w:rPr>
        <w:t xml:space="preserve">. 300-317. </w:t>
      </w:r>
      <w:r w:rsidRPr="00482B1B">
        <w:rPr>
          <w:rStyle w:val="a7"/>
          <w:b w:val="0"/>
          <w:bCs w:val="0"/>
          <w:spacing w:val="2"/>
          <w:szCs w:val="28"/>
          <w:lang w:val="en-US"/>
        </w:rPr>
        <w:t>DOI:</w:t>
      </w:r>
      <w:r w:rsidRPr="00482B1B">
        <w:rPr>
          <w:b/>
          <w:bCs/>
          <w:spacing w:val="2"/>
          <w:szCs w:val="28"/>
          <w:shd w:val="clear" w:color="auto" w:fill="FFFFFF"/>
          <w:lang w:val="en-US"/>
        </w:rPr>
        <w:t> </w:t>
      </w:r>
      <w:hyperlink r:id="rId10" w:history="1">
        <w:r w:rsidRPr="00482B1B">
          <w:rPr>
            <w:rStyle w:val="a5"/>
            <w:color w:val="auto"/>
            <w:spacing w:val="2"/>
            <w:szCs w:val="28"/>
            <w:lang w:val="en-US"/>
          </w:rPr>
          <w:t>https://doi.org/10.55643/fcaptp.6.53.2023.4178</w:t>
        </w:r>
      </w:hyperlink>
      <w:r w:rsidRPr="00482B1B">
        <w:rPr>
          <w:szCs w:val="28"/>
          <w:lang w:val="en-US"/>
        </w:rPr>
        <w:t xml:space="preserve"> </w:t>
      </w:r>
      <w:r w:rsidRPr="00482B1B">
        <w:rPr>
          <w:b/>
          <w:bCs/>
          <w:szCs w:val="28"/>
          <w:shd w:val="clear" w:color="auto" w:fill="FFFFFF"/>
          <w:lang w:val="en-US"/>
        </w:rPr>
        <w:t>(Scopus</w:t>
      </w:r>
      <w:r w:rsidRPr="00482B1B">
        <w:rPr>
          <w:b/>
          <w:bCs/>
          <w:szCs w:val="28"/>
          <w:lang w:val="en-US"/>
        </w:rPr>
        <w:t>, Web of Science)</w:t>
      </w:r>
    </w:p>
    <w:p w14:paraId="6DD783B6" w14:textId="77777777" w:rsidR="004D51FB" w:rsidRPr="004D51FB" w:rsidRDefault="00482B1B" w:rsidP="004D51FB">
      <w:pPr>
        <w:pStyle w:val="a3"/>
        <w:numPr>
          <w:ilvl w:val="0"/>
          <w:numId w:val="1"/>
        </w:numPr>
        <w:tabs>
          <w:tab w:val="left" w:pos="0"/>
          <w:tab w:val="left" w:pos="174"/>
          <w:tab w:val="left" w:pos="463"/>
        </w:tabs>
        <w:ind w:left="0" w:firstLine="567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482B1B">
        <w:rPr>
          <w:rFonts w:cs="Times New Roman"/>
          <w:b/>
          <w:bCs/>
          <w:szCs w:val="28"/>
          <w:lang w:val="uk-UA"/>
        </w:rPr>
        <w:t>Ushenko</w:t>
      </w:r>
      <w:proofErr w:type="spellEnd"/>
      <w:r w:rsidRPr="00482B1B">
        <w:rPr>
          <w:rFonts w:cs="Times New Roman"/>
          <w:b/>
          <w:bCs/>
          <w:szCs w:val="28"/>
          <w:lang w:val="uk-UA"/>
        </w:rPr>
        <w:t xml:space="preserve"> N.,</w:t>
      </w:r>
      <w:r w:rsidRPr="00482B1B">
        <w:rPr>
          <w:rFonts w:cs="Times New Roman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szCs w:val="28"/>
          <w:lang w:val="uk-UA"/>
        </w:rPr>
        <w:t>Metelytsia</w:t>
      </w:r>
      <w:proofErr w:type="spellEnd"/>
      <w:r w:rsidRPr="00482B1B">
        <w:rPr>
          <w:rFonts w:cs="Times New Roman"/>
          <w:szCs w:val="28"/>
          <w:lang w:val="uk-UA"/>
        </w:rPr>
        <w:t xml:space="preserve"> V., </w:t>
      </w:r>
      <w:proofErr w:type="spellStart"/>
      <w:r w:rsidRPr="00482B1B">
        <w:rPr>
          <w:rFonts w:cs="Times New Roman"/>
          <w:szCs w:val="28"/>
          <w:lang w:val="uk-UA"/>
        </w:rPr>
        <w:t>Lytovchenko</w:t>
      </w:r>
      <w:proofErr w:type="spellEnd"/>
      <w:r w:rsidRPr="00482B1B">
        <w:rPr>
          <w:rFonts w:cs="Times New Roman"/>
          <w:szCs w:val="28"/>
          <w:lang w:val="uk-UA"/>
        </w:rPr>
        <w:t xml:space="preserve"> I., </w:t>
      </w:r>
      <w:proofErr w:type="spellStart"/>
      <w:r w:rsidRPr="00482B1B">
        <w:rPr>
          <w:rFonts w:cs="Times New Roman"/>
          <w:szCs w:val="28"/>
          <w:lang w:val="uk-UA"/>
        </w:rPr>
        <w:t>Yermolaieva</w:t>
      </w:r>
      <w:proofErr w:type="spellEnd"/>
      <w:r w:rsidRPr="00482B1B">
        <w:rPr>
          <w:rFonts w:cs="Times New Roman"/>
          <w:szCs w:val="28"/>
          <w:lang w:val="uk-UA"/>
        </w:rPr>
        <w:t xml:space="preserve"> M., </w:t>
      </w:r>
      <w:proofErr w:type="spellStart"/>
      <w:r w:rsidRPr="00482B1B">
        <w:rPr>
          <w:rFonts w:cs="Times New Roman"/>
          <w:szCs w:val="28"/>
          <w:lang w:val="uk-UA"/>
        </w:rPr>
        <w:t>Sharmanska</w:t>
      </w:r>
      <w:proofErr w:type="spellEnd"/>
      <w:r w:rsidRPr="00482B1B">
        <w:rPr>
          <w:rFonts w:cs="Times New Roman"/>
          <w:szCs w:val="28"/>
          <w:lang w:val="uk-UA"/>
        </w:rPr>
        <w:t xml:space="preserve"> V., </w:t>
      </w:r>
      <w:proofErr w:type="spellStart"/>
      <w:r w:rsidRPr="00482B1B">
        <w:rPr>
          <w:rFonts w:cs="Times New Roman"/>
          <w:szCs w:val="28"/>
          <w:lang w:val="uk-UA"/>
        </w:rPr>
        <w:t>Klopov</w:t>
      </w:r>
      <w:proofErr w:type="spellEnd"/>
      <w:r w:rsidRPr="00482B1B">
        <w:rPr>
          <w:rFonts w:cs="Times New Roman"/>
          <w:szCs w:val="28"/>
          <w:lang w:val="uk-UA"/>
        </w:rPr>
        <w:t xml:space="preserve"> I.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Development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of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Digital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Infrastructure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and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Blockchain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in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 </w:t>
      </w:r>
      <w:proofErr w:type="spellStart"/>
      <w:r w:rsidRPr="00482B1B">
        <w:rPr>
          <w:rFonts w:cs="Times New Roman"/>
          <w:iCs/>
          <w:spacing w:val="-1"/>
          <w:szCs w:val="28"/>
          <w:lang w:val="uk-UA"/>
        </w:rPr>
        <w:t>Ukraine</w:t>
      </w:r>
      <w:proofErr w:type="spellEnd"/>
      <w:r w:rsidRPr="00482B1B">
        <w:rPr>
          <w:rFonts w:cs="Times New Roman"/>
          <w:iCs/>
          <w:spacing w:val="-1"/>
          <w:szCs w:val="28"/>
          <w:lang w:val="uk-UA"/>
        </w:rPr>
        <w:t xml:space="preserve">. </w:t>
      </w:r>
      <w:hyperlink r:id="rId11" w:history="1">
        <w:r w:rsidRPr="00482B1B">
          <w:rPr>
            <w:rStyle w:val="a5"/>
            <w:rFonts w:cs="Times New Roman"/>
            <w:i/>
            <w:iCs/>
            <w:color w:val="auto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Naukovyi Visnyk Natsionalnoho Hirnychoho Universytetu</w:t>
        </w:r>
      </w:hyperlink>
      <w:r w:rsidRPr="00482B1B">
        <w:rPr>
          <w:rFonts w:cs="Times New Roman"/>
          <w:i/>
          <w:iCs/>
          <w:szCs w:val="28"/>
          <w:lang w:val="uk-UA"/>
        </w:rPr>
        <w:t>.</w:t>
      </w:r>
      <w:r w:rsidRPr="00482B1B">
        <w:rPr>
          <w:rFonts w:cs="Times New Roman"/>
          <w:szCs w:val="28"/>
          <w:lang w:val="uk-UA"/>
        </w:rPr>
        <w:t xml:space="preserve"> </w:t>
      </w:r>
      <w:r w:rsidRPr="00482B1B">
        <w:rPr>
          <w:rFonts w:cs="Times New Roman"/>
          <w:szCs w:val="28"/>
          <w:shd w:val="clear" w:color="auto" w:fill="FFFFFF"/>
          <w:lang w:val="uk-UA"/>
        </w:rPr>
        <w:t xml:space="preserve">2023. №6. </w:t>
      </w:r>
      <w:hyperlink r:id="rId12" w:history="1">
        <w:r w:rsidRPr="00482B1B">
          <w:rPr>
            <w:rStyle w:val="a5"/>
            <w:rFonts w:cs="Times New Roman"/>
            <w:szCs w:val="28"/>
            <w:bdr w:val="none" w:sz="0" w:space="0" w:color="auto" w:frame="1"/>
            <w:shd w:val="clear" w:color="auto" w:fill="FFFFFF"/>
            <w:lang w:val="uk-UA"/>
          </w:rPr>
          <w:t>https://doi.org/10.33271/nvngu/2023-6/162</w:t>
        </w:r>
      </w:hyperlink>
      <w:r w:rsidRPr="00482B1B">
        <w:rPr>
          <w:rFonts w:cs="Times New Roman"/>
          <w:szCs w:val="28"/>
          <w:lang w:val="uk-UA"/>
        </w:rPr>
        <w:t xml:space="preserve"> </w:t>
      </w:r>
      <w:r w:rsidRPr="00482B1B">
        <w:rPr>
          <w:rFonts w:cs="Times New Roman"/>
          <w:b/>
          <w:bCs/>
          <w:szCs w:val="28"/>
          <w:shd w:val="clear" w:color="auto" w:fill="FFFFFF"/>
          <w:lang w:val="uk-UA"/>
        </w:rPr>
        <w:t>(</w:t>
      </w:r>
      <w:proofErr w:type="spellStart"/>
      <w:r w:rsidRPr="00482B1B">
        <w:rPr>
          <w:rFonts w:cs="Times New Roman"/>
          <w:b/>
          <w:bCs/>
          <w:szCs w:val="28"/>
          <w:shd w:val="clear" w:color="auto" w:fill="FFFFFF"/>
          <w:lang w:val="uk-UA"/>
        </w:rPr>
        <w:t>Scopus</w:t>
      </w:r>
      <w:proofErr w:type="spellEnd"/>
      <w:r w:rsidRPr="00482B1B">
        <w:rPr>
          <w:rFonts w:cs="Times New Roman"/>
          <w:b/>
          <w:bCs/>
          <w:szCs w:val="28"/>
          <w:lang w:val="uk-UA"/>
        </w:rPr>
        <w:t>)</w:t>
      </w:r>
    </w:p>
    <w:p w14:paraId="5B3A2359" w14:textId="04272723" w:rsidR="004D51FB" w:rsidRPr="00482B1B" w:rsidRDefault="004D51FB" w:rsidP="004D51FB">
      <w:pPr>
        <w:pStyle w:val="a3"/>
        <w:tabs>
          <w:tab w:val="left" w:pos="0"/>
          <w:tab w:val="left" w:pos="174"/>
          <w:tab w:val="left" w:pos="463"/>
        </w:tabs>
        <w:ind w:left="567"/>
        <w:jc w:val="both"/>
        <w:rPr>
          <w:rFonts w:cs="Times New Roman"/>
          <w:color w:val="000000" w:themeColor="text1"/>
          <w:szCs w:val="28"/>
          <w:lang w:val="uk-UA"/>
        </w:rPr>
      </w:pPr>
    </w:p>
    <w:p w14:paraId="1E98354B" w14:textId="77777777" w:rsidR="009934C9" w:rsidRDefault="009934C9" w:rsidP="009934C9">
      <w:pPr>
        <w:pStyle w:val="Default"/>
        <w:kinsoku w:val="0"/>
        <w:overflowPunct w:val="0"/>
        <w:spacing w:before="4"/>
        <w:jc w:val="both"/>
        <w:rPr>
          <w:b/>
          <w:bCs/>
          <w:i/>
          <w:iCs/>
          <w:shd w:val="clear" w:color="auto" w:fill="FFFFFF"/>
        </w:rPr>
      </w:pPr>
    </w:p>
    <w:p w14:paraId="741F89B5" w14:textId="77777777" w:rsidR="009934C9" w:rsidRDefault="009934C9" w:rsidP="009934C9">
      <w:pPr>
        <w:pStyle w:val="Default"/>
        <w:kinsoku w:val="0"/>
        <w:overflowPunct w:val="0"/>
        <w:spacing w:before="4"/>
        <w:jc w:val="both"/>
        <w:rPr>
          <w:b/>
          <w:bCs/>
          <w:i/>
          <w:iCs/>
          <w:shd w:val="clear" w:color="auto" w:fill="FFFFFF"/>
        </w:rPr>
      </w:pPr>
    </w:p>
    <w:p w14:paraId="173294C1" w14:textId="77777777" w:rsidR="009934C9" w:rsidRDefault="009934C9" w:rsidP="009934C9">
      <w:pPr>
        <w:pStyle w:val="Default"/>
        <w:kinsoku w:val="0"/>
        <w:overflowPunct w:val="0"/>
        <w:spacing w:before="4"/>
        <w:jc w:val="both"/>
        <w:rPr>
          <w:b/>
          <w:bCs/>
          <w:i/>
          <w:iCs/>
          <w:shd w:val="clear" w:color="auto" w:fill="FFFFFF"/>
        </w:rPr>
      </w:pPr>
    </w:p>
    <w:p w14:paraId="22258A17" w14:textId="77777777" w:rsidR="009934C9" w:rsidRPr="00482B1B" w:rsidRDefault="009934C9" w:rsidP="009934C9">
      <w:pPr>
        <w:pStyle w:val="a3"/>
        <w:tabs>
          <w:tab w:val="left" w:pos="0"/>
          <w:tab w:val="left" w:pos="174"/>
          <w:tab w:val="left" w:pos="316"/>
          <w:tab w:val="left" w:pos="463"/>
        </w:tabs>
        <w:ind w:left="567"/>
        <w:jc w:val="both"/>
        <w:rPr>
          <w:rFonts w:cs="Times New Roman"/>
          <w:color w:val="000000" w:themeColor="text1"/>
          <w:szCs w:val="28"/>
          <w:lang w:val="en-US"/>
        </w:rPr>
      </w:pPr>
    </w:p>
    <w:sectPr w:rsidR="009934C9" w:rsidRPr="00482B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20B5A"/>
    <w:multiLevelType w:val="hybridMultilevel"/>
    <w:tmpl w:val="51E67978"/>
    <w:lvl w:ilvl="0" w:tplc="57EA04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5A5020"/>
    <w:multiLevelType w:val="hybridMultilevel"/>
    <w:tmpl w:val="10A047DA"/>
    <w:lvl w:ilvl="0" w:tplc="F56E0C5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A7EB5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542691">
    <w:abstractNumId w:val="0"/>
  </w:num>
  <w:num w:numId="2" w16cid:durableId="206906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6C"/>
    <w:rsid w:val="001B0315"/>
    <w:rsid w:val="00370D56"/>
    <w:rsid w:val="00482B1B"/>
    <w:rsid w:val="004D51FB"/>
    <w:rsid w:val="005B134B"/>
    <w:rsid w:val="006C0B77"/>
    <w:rsid w:val="008242FF"/>
    <w:rsid w:val="00870751"/>
    <w:rsid w:val="00922C48"/>
    <w:rsid w:val="009423D4"/>
    <w:rsid w:val="009934C9"/>
    <w:rsid w:val="00A32C6C"/>
    <w:rsid w:val="00B73C7D"/>
    <w:rsid w:val="00B915B7"/>
    <w:rsid w:val="00CA77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7F9E1"/>
  <w15:chartTrackingRefBased/>
  <w15:docId w15:val="{4ADC1423-6440-47D8-995A-C3414E0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6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ODRAZKY PRVA UROVEN,14 роман,Список_абв,для моей работы"/>
    <w:basedOn w:val="a"/>
    <w:link w:val="a4"/>
    <w:uiPriority w:val="34"/>
    <w:qFormat/>
    <w:rsid w:val="00A32C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C6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32C6C"/>
  </w:style>
  <w:style w:type="character" w:customStyle="1" w:styleId="personname">
    <w:name w:val="person_name"/>
    <w:basedOn w:val="a0"/>
    <w:qFormat/>
    <w:rsid w:val="00A32C6C"/>
  </w:style>
  <w:style w:type="character" w:styleId="a6">
    <w:name w:val="Emphasis"/>
    <w:basedOn w:val="a0"/>
    <w:uiPriority w:val="20"/>
    <w:qFormat/>
    <w:rsid w:val="00A32C6C"/>
    <w:rPr>
      <w:i/>
      <w:iCs/>
    </w:rPr>
  </w:style>
  <w:style w:type="character" w:customStyle="1" w:styleId="a4">
    <w:name w:val="Абзац списка Знак"/>
    <w:aliases w:val="ODRAZKY PRVA UROVEN Знак,14 роман Знак,Список_абв Знак,для моей работы Знак"/>
    <w:link w:val="a3"/>
    <w:uiPriority w:val="34"/>
    <w:locked/>
    <w:rsid w:val="00A32C6C"/>
    <w:rPr>
      <w:rFonts w:ascii="Times New Roman" w:hAnsi="Times New Roman"/>
      <w:sz w:val="28"/>
    </w:rPr>
  </w:style>
  <w:style w:type="character" w:customStyle="1" w:styleId="value">
    <w:name w:val="value"/>
    <w:basedOn w:val="a0"/>
    <w:rsid w:val="00A32C6C"/>
  </w:style>
  <w:style w:type="character" w:customStyle="1" w:styleId="ng-star-inserted">
    <w:name w:val="ng-star-inserted"/>
    <w:basedOn w:val="a0"/>
    <w:rsid w:val="00A32C6C"/>
  </w:style>
  <w:style w:type="character" w:customStyle="1" w:styleId="font-size-14">
    <w:name w:val="font-size-14"/>
    <w:basedOn w:val="a0"/>
    <w:rsid w:val="00A32C6C"/>
  </w:style>
  <w:style w:type="character" w:styleId="a7">
    <w:name w:val="Strong"/>
    <w:basedOn w:val="a0"/>
    <w:uiPriority w:val="22"/>
    <w:qFormat/>
    <w:rsid w:val="009934C9"/>
    <w:rPr>
      <w:b/>
      <w:bCs/>
    </w:rPr>
  </w:style>
  <w:style w:type="paragraph" w:customStyle="1" w:styleId="Default">
    <w:name w:val="Default"/>
    <w:rsid w:val="00993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uk-UA" w:eastAsia="uk-UA"/>
      <w14:ligatures w14:val="none"/>
    </w:rPr>
  </w:style>
  <w:style w:type="character" w:customStyle="1" w:styleId="docdata">
    <w:name w:val="docdata"/>
    <w:aliases w:val="docy,v5,1998,baiaagaaboqcaaadbayaaausbgaaaaaaaaaaaaaaaaaaaaaaaaaaaaaaaaaaaaaaaaaaaaaaaaaaaaaaaaaaaaaaaaaaaaaaaaaaaaaaaaaaaaaaaaaaaaaaaaaaaaaaaaaaaaaaaaaaaaaaaaaaaaaaaaaaaaaaaaaaaaaaaaaaaaaaaaaaaaaaaaaaaaaaaaaaaaaaaaaaaaaaaaaaaaaaaaaaaaaaaaaaaaaa"/>
    <w:basedOn w:val="a0"/>
    <w:rsid w:val="009934C9"/>
  </w:style>
  <w:style w:type="paragraph" w:styleId="a8">
    <w:name w:val="Normal (Web)"/>
    <w:basedOn w:val="a"/>
    <w:unhideWhenUsed/>
    <w:rsid w:val="00482B1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noteSymbol">
    <w:name w:val="Footnote Symbol"/>
    <w:rsid w:val="00482B1B"/>
    <w:rPr>
      <w:position w:val="0"/>
      <w:vertAlign w:val="superscript"/>
    </w:rPr>
  </w:style>
  <w:style w:type="character" w:styleId="a9">
    <w:name w:val="FollowedHyperlink"/>
    <w:basedOn w:val="a0"/>
    <w:uiPriority w:val="99"/>
    <w:semiHidden/>
    <w:unhideWhenUsed/>
    <w:rsid w:val="00370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s-journal.com/index.php/journal/article/view/2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kd.net.ua/index.php/fkd/article/view/4241/3991" TargetMode="External"/><Relationship Id="rId12" Type="http://schemas.openxmlformats.org/officeDocument/2006/relationships/hyperlink" Target="https://doi.org/10.33271/nvngu/2023-6/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46925//rdluz.39.27" TargetMode="External"/><Relationship Id="rId11" Type="http://schemas.openxmlformats.org/officeDocument/2006/relationships/hyperlink" Target="http://nvngu.in.ua/index.php/en/publishing-house/about-journal" TargetMode="External"/><Relationship Id="rId5" Type="http://schemas.openxmlformats.org/officeDocument/2006/relationships/hyperlink" Target="https://refpress.org/ref-vol21-a62/" TargetMode="External"/><Relationship Id="rId10" Type="http://schemas.openxmlformats.org/officeDocument/2006/relationships/hyperlink" Target="https://doi.org/10.55643/fcaptp.6.53.2023.4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ojournal.org/29/03-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2329</Characters>
  <Application>Microsoft Office Word</Application>
  <DocSecurity>0</DocSecurity>
  <Lines>43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Ушенко</dc:creator>
  <cp:keywords/>
  <dc:description/>
  <cp:lastModifiedBy>Наталья Ушенко</cp:lastModifiedBy>
  <cp:revision>5</cp:revision>
  <dcterms:created xsi:type="dcterms:W3CDTF">2024-11-28T21:08:00Z</dcterms:created>
  <dcterms:modified xsi:type="dcterms:W3CDTF">2024-11-29T10:41:00Z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c0a45a89-d92a-48f2-bb47-0d0598de1a24</vt:lpwstr>
  </property>
</Properties>
</file>