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6269" w14:textId="77777777" w:rsidR="00AD0250" w:rsidRPr="007C1F8D" w:rsidRDefault="00AD0250" w:rsidP="00737FB0">
      <w:pPr>
        <w:ind w:right="-285"/>
        <w:rPr>
          <w:rFonts w:cs="Times New Roman"/>
          <w:b/>
          <w:bCs/>
          <w:szCs w:val="28"/>
          <w:lang w:val="uk-UA"/>
        </w:rPr>
      </w:pPr>
      <w:r w:rsidRPr="007C1F8D">
        <w:rPr>
          <w:rFonts w:cs="Times New Roman"/>
          <w:b/>
          <w:bCs/>
          <w:szCs w:val="28"/>
          <w:lang w:val="uk-UA"/>
        </w:rPr>
        <w:t xml:space="preserve">Список публікацій НПП у виданнях, що належать до НМБ </w:t>
      </w:r>
      <w:r w:rsidRPr="007C1F8D">
        <w:rPr>
          <w:rFonts w:cs="Times New Roman"/>
          <w:b/>
          <w:bCs/>
          <w:szCs w:val="28"/>
          <w:lang w:val="en-US"/>
        </w:rPr>
        <w:t>Scopus</w:t>
      </w:r>
      <w:r w:rsidRPr="007C1F8D">
        <w:rPr>
          <w:rFonts w:cs="Times New Roman"/>
          <w:b/>
          <w:bCs/>
          <w:szCs w:val="28"/>
        </w:rPr>
        <w:t xml:space="preserve"> </w:t>
      </w:r>
      <w:r w:rsidRPr="007C1F8D">
        <w:rPr>
          <w:rFonts w:cs="Times New Roman"/>
          <w:b/>
          <w:bCs/>
          <w:szCs w:val="28"/>
          <w:lang w:val="uk-UA"/>
        </w:rPr>
        <w:t xml:space="preserve">та </w:t>
      </w:r>
      <w:proofErr w:type="spellStart"/>
      <w:r w:rsidRPr="007C1F8D">
        <w:rPr>
          <w:rFonts w:cs="Times New Roman"/>
          <w:b/>
          <w:bCs/>
          <w:szCs w:val="28"/>
          <w:lang w:val="en-US"/>
        </w:rPr>
        <w:t>WoS</w:t>
      </w:r>
      <w:proofErr w:type="spellEnd"/>
      <w:r w:rsidRPr="007C1F8D">
        <w:rPr>
          <w:rFonts w:cs="Times New Roman"/>
          <w:b/>
          <w:bCs/>
          <w:szCs w:val="28"/>
          <w:lang w:val="uk-UA"/>
        </w:rPr>
        <w:t>:</w:t>
      </w:r>
    </w:p>
    <w:p w14:paraId="2E3C6F26" w14:textId="77777777" w:rsidR="00AD0250" w:rsidRPr="007C1F8D" w:rsidRDefault="00AD0250" w:rsidP="00CF2849">
      <w:pPr>
        <w:jc w:val="center"/>
        <w:rPr>
          <w:rFonts w:cs="Times New Roman"/>
          <w:b/>
          <w:bCs/>
          <w:szCs w:val="28"/>
          <w:lang w:val="uk-UA"/>
        </w:rPr>
      </w:pPr>
      <w:r w:rsidRPr="007C1F8D">
        <w:rPr>
          <w:rFonts w:cs="Times New Roman"/>
          <w:b/>
          <w:bCs/>
          <w:szCs w:val="28"/>
          <w:lang w:val="uk-UA"/>
        </w:rPr>
        <w:t>2024 рік</w:t>
      </w:r>
    </w:p>
    <w:p w14:paraId="02C7F231" w14:textId="77777777" w:rsidR="00737FB0" w:rsidRPr="007C1F8D" w:rsidRDefault="00737FB0" w:rsidP="007C1F8D">
      <w:pPr>
        <w:pStyle w:val="a3"/>
        <w:numPr>
          <w:ilvl w:val="0"/>
          <w:numId w:val="1"/>
        </w:numPr>
        <w:tabs>
          <w:tab w:val="left" w:pos="174"/>
          <w:tab w:val="left" w:pos="316"/>
        </w:tabs>
        <w:spacing w:before="0" w:beforeAutospacing="0" w:after="0" w:afterAutospacing="0"/>
        <w:ind w:left="0" w:firstLine="567"/>
        <w:jc w:val="both"/>
        <w:rPr>
          <w:rFonts w:eastAsiaTheme="majorEastAsia"/>
          <w:b/>
          <w:i/>
          <w:color w:val="000000" w:themeColor="text1"/>
          <w:sz w:val="28"/>
          <w:szCs w:val="28"/>
          <w:lang w:val="uk-UA"/>
        </w:rPr>
      </w:pPr>
      <w:hyperlink r:id="rId5" w:tgtFrame="_blank" w:history="1">
        <w:r w:rsidRPr="007C1F8D">
          <w:rPr>
            <w:rFonts w:eastAsia="Calibri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Berdar M.</w:t>
        </w:r>
        <w:r w:rsidRPr="007C1F8D">
          <w:rPr>
            <w:rFonts w:eastAsia="Calibri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,</w:t>
        </w:r>
      </w:hyperlink>
      <w:hyperlink r:id="rId6" w:tgtFrame="_blank" w:history="1">
        <w:r w:rsidRPr="007C1F8D">
          <w:rPr>
            <w:rFonts w:eastAsia="Calibri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</w:t>
        </w:r>
        <w:r w:rsidRPr="007C1F8D">
          <w:rPr>
            <w:rFonts w:eastAsia="Calibri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Kot L.</w:t>
        </w:r>
        <w:r w:rsidRPr="007C1F8D">
          <w:rPr>
            <w:rFonts w:eastAsia="Calibri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,</w:t>
        </w:r>
      </w:hyperlink>
      <w:r w:rsidRPr="007C1F8D">
        <w:rPr>
          <w:rFonts w:eastAsia="Calibri"/>
          <w:sz w:val="28"/>
          <w:szCs w:val="28"/>
          <w:shd w:val="clear" w:color="auto" w:fill="FFFFFF"/>
          <w:lang w:val="en-US"/>
        </w:rPr>
        <w:t> </w:t>
      </w:r>
      <w:hyperlink r:id="rId7" w:tgtFrame="_blank" w:history="1">
        <w:r w:rsidRPr="007C1F8D">
          <w:rPr>
            <w:rFonts w:eastAsia="Calibri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</w:t>
        </w:r>
        <w:r w:rsidRPr="007C1F8D">
          <w:rPr>
            <w:rFonts w:eastAsia="Calibri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Martyniuk L.</w:t>
        </w:r>
        <w:r w:rsidRPr="007C1F8D">
          <w:rPr>
            <w:rFonts w:eastAsia="Calibri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,</w:t>
        </w:r>
      </w:hyperlink>
      <w:r w:rsidRPr="007C1F8D">
        <w:rPr>
          <w:rFonts w:eastAsia="Calibri"/>
          <w:sz w:val="28"/>
          <w:szCs w:val="28"/>
          <w:shd w:val="clear" w:color="auto" w:fill="FFFFFF"/>
          <w:lang w:val="en-US"/>
        </w:rPr>
        <w:t> </w:t>
      </w:r>
      <w:proofErr w:type="spellStart"/>
      <w:r w:rsidRPr="007C1F8D">
        <w:rPr>
          <w:rFonts w:ascii="Calibri" w:eastAsia="Calibri" w:hAnsi="Calibri"/>
          <w:b/>
          <w:bCs/>
          <w:sz w:val="28"/>
          <w:szCs w:val="28"/>
        </w:rPr>
        <w:fldChar w:fldCharType="begin"/>
      </w:r>
      <w:r w:rsidRPr="007C1F8D">
        <w:rPr>
          <w:rFonts w:ascii="Calibri" w:eastAsia="Calibri" w:hAnsi="Calibri"/>
          <w:b/>
          <w:bCs/>
          <w:sz w:val="28"/>
          <w:szCs w:val="28"/>
          <w:lang w:val="en-US"/>
        </w:rPr>
        <w:instrText xml:space="preserve"> HYPERLINK "https://ecdev.com.ua/en/author/olgayevtushevska" \t "_blank" </w:instrText>
      </w:r>
      <w:r w:rsidRPr="007C1F8D">
        <w:rPr>
          <w:rFonts w:ascii="Calibri" w:eastAsia="Calibri" w:hAnsi="Calibri"/>
          <w:b/>
          <w:bCs/>
          <w:sz w:val="28"/>
          <w:szCs w:val="28"/>
        </w:rPr>
      </w:r>
      <w:r w:rsidRPr="007C1F8D">
        <w:rPr>
          <w:rFonts w:ascii="Calibri" w:eastAsia="Calibri" w:hAnsi="Calibri"/>
          <w:b/>
          <w:bCs/>
          <w:sz w:val="28"/>
          <w:szCs w:val="28"/>
        </w:rPr>
        <w:fldChar w:fldCharType="separate"/>
      </w:r>
      <w:r w:rsidRPr="007C1F8D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Yevtushevska</w:t>
      </w:r>
      <w:proofErr w:type="spellEnd"/>
      <w:r w:rsidRPr="007C1F8D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O.</w:t>
      </w:r>
      <w:r w:rsidRPr="007C1F8D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7C1F8D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fldChar w:fldCharType="end"/>
      </w:r>
      <w:r w:rsidRPr="007C1F8D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t> </w:t>
      </w:r>
      <w:proofErr w:type="spellStart"/>
      <w:r w:rsidRPr="007C1F8D">
        <w:rPr>
          <w:rFonts w:ascii="Calibri" w:eastAsia="Calibri" w:hAnsi="Calibri"/>
          <w:sz w:val="28"/>
          <w:szCs w:val="28"/>
        </w:rPr>
        <w:fldChar w:fldCharType="begin"/>
      </w:r>
      <w:r w:rsidRPr="007C1F8D">
        <w:rPr>
          <w:rFonts w:ascii="Calibri" w:eastAsia="Calibri" w:hAnsi="Calibri"/>
          <w:sz w:val="28"/>
          <w:szCs w:val="28"/>
          <w:lang w:val="en-US"/>
        </w:rPr>
        <w:instrText xml:space="preserve"> HYPERLINK "https://ecdev.com.ua/en/author/yuriysapachuk" \t "_blank" </w:instrText>
      </w:r>
      <w:r w:rsidRPr="007C1F8D">
        <w:rPr>
          <w:rFonts w:ascii="Calibri" w:eastAsia="Calibri" w:hAnsi="Calibri"/>
          <w:sz w:val="28"/>
          <w:szCs w:val="28"/>
        </w:rPr>
      </w:r>
      <w:r w:rsidRPr="007C1F8D">
        <w:rPr>
          <w:rFonts w:ascii="Calibri" w:eastAsia="Calibri" w:hAnsi="Calibri"/>
          <w:sz w:val="28"/>
          <w:szCs w:val="28"/>
        </w:rPr>
        <w:fldChar w:fldCharType="separate"/>
      </w:r>
      <w:r w:rsidRPr="007C1F8D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val="en-US"/>
        </w:rPr>
        <w:t>Sapachuk</w:t>
      </w:r>
      <w:proofErr w:type="spellEnd"/>
      <w:r w:rsidRPr="007C1F8D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val="en-US"/>
        </w:rPr>
        <w:fldChar w:fldCharType="end"/>
      </w:r>
      <w:r w:rsidRPr="007C1F8D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Y.</w:t>
      </w:r>
      <w:r w:rsidRPr="007C1F8D">
        <w:rPr>
          <w:rFonts w:ascii="Calibri" w:eastAsia="Calibri" w:hAnsi="Calibri"/>
          <w:sz w:val="28"/>
          <w:szCs w:val="28"/>
          <w:lang w:val="uk-UA"/>
        </w:rPr>
        <w:t xml:space="preserve"> </w:t>
      </w:r>
      <w:r w:rsidRPr="007C1F8D">
        <w:rPr>
          <w:sz w:val="28"/>
          <w:szCs w:val="28"/>
          <w:lang w:val="en-US"/>
        </w:rPr>
        <w:t xml:space="preserve">Challenges and prospects of innovation and investment development of enterprises in the post-war period. Economics of Development. 2024. Vol.23. Issue 2. pp. 27 – 37. ISSN: 1683-1942 </w:t>
      </w:r>
      <w:r w:rsidRPr="007C1F8D">
        <w:rPr>
          <w:b/>
          <w:bCs/>
          <w:sz w:val="28"/>
          <w:szCs w:val="28"/>
          <w:lang w:val="en-US"/>
        </w:rPr>
        <w:t>(Scopus)</w:t>
      </w:r>
    </w:p>
    <w:p w14:paraId="4BA2E58B" w14:textId="77777777" w:rsidR="00737FB0" w:rsidRPr="00CF2849" w:rsidRDefault="00737FB0" w:rsidP="007C1F8D">
      <w:pPr>
        <w:pStyle w:val="a3"/>
        <w:numPr>
          <w:ilvl w:val="0"/>
          <w:numId w:val="1"/>
        </w:numPr>
        <w:tabs>
          <w:tab w:val="left" w:pos="174"/>
          <w:tab w:val="left" w:pos="316"/>
        </w:tabs>
        <w:spacing w:before="0" w:beforeAutospacing="0" w:after="0" w:afterAutospacing="0"/>
        <w:ind w:left="0" w:firstLine="567"/>
        <w:jc w:val="both"/>
        <w:rPr>
          <w:rFonts w:eastAsiaTheme="majorEastAsia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CF2849">
        <w:rPr>
          <w:color w:val="000000" w:themeColor="text1"/>
          <w:sz w:val="28"/>
          <w:szCs w:val="28"/>
        </w:rPr>
        <w:t>Lobunets</w:t>
      </w:r>
      <w:proofErr w:type="spellEnd"/>
      <w:r w:rsidRPr="00CF2849">
        <w:rPr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color w:val="000000" w:themeColor="text1"/>
          <w:sz w:val="28"/>
          <w:szCs w:val="28"/>
        </w:rPr>
        <w:t>T</w:t>
      </w:r>
      <w:r w:rsidRPr="00CF2849">
        <w:rPr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CF2849">
        <w:rPr>
          <w:color w:val="000000" w:themeColor="text1"/>
          <w:sz w:val="28"/>
          <w:szCs w:val="28"/>
        </w:rPr>
        <w:t>Vasylevska</w:t>
      </w:r>
      <w:proofErr w:type="spellEnd"/>
      <w:r w:rsidRPr="00CF2849">
        <w:rPr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color w:val="000000" w:themeColor="text1"/>
          <w:sz w:val="28"/>
          <w:szCs w:val="28"/>
          <w:lang w:val="en-US"/>
        </w:rPr>
        <w:t>H</w:t>
      </w:r>
      <w:r w:rsidRPr="00CF2849">
        <w:rPr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CF2849">
        <w:rPr>
          <w:color w:val="000000" w:themeColor="text1"/>
          <w:sz w:val="28"/>
          <w:szCs w:val="28"/>
        </w:rPr>
        <w:t>Riabenko</w:t>
      </w:r>
      <w:proofErr w:type="spellEnd"/>
      <w:r w:rsidRPr="00CF2849">
        <w:rPr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color w:val="000000" w:themeColor="text1"/>
          <w:sz w:val="28"/>
          <w:szCs w:val="28"/>
          <w:lang w:val="en-US"/>
        </w:rPr>
        <w:t>H</w:t>
      </w:r>
      <w:r w:rsidRPr="00CF2849">
        <w:rPr>
          <w:color w:val="000000" w:themeColor="text1"/>
          <w:sz w:val="28"/>
          <w:szCs w:val="28"/>
          <w:lang w:val="uk-UA"/>
        </w:rPr>
        <w:t xml:space="preserve">., </w:t>
      </w:r>
      <w:r w:rsidRPr="00CF2849">
        <w:rPr>
          <w:b/>
          <w:bCs/>
          <w:color w:val="000000" w:themeColor="text1"/>
          <w:sz w:val="28"/>
          <w:szCs w:val="28"/>
          <w:lang w:val="en-US"/>
        </w:rPr>
        <w:t>I</w:t>
      </w:r>
      <w:proofErr w:type="spellStart"/>
      <w:r w:rsidRPr="00CF2849">
        <w:rPr>
          <w:b/>
          <w:bCs/>
          <w:color w:val="000000" w:themeColor="text1"/>
          <w:sz w:val="28"/>
          <w:szCs w:val="28"/>
        </w:rPr>
        <w:t>vashchenko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b/>
          <w:bCs/>
          <w:color w:val="000000" w:themeColor="text1"/>
          <w:sz w:val="28"/>
          <w:szCs w:val="28"/>
          <w:lang w:val="en-US"/>
        </w:rPr>
        <w:t>O</w:t>
      </w:r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CF2849">
        <w:rPr>
          <w:color w:val="000000" w:themeColor="text1"/>
          <w:sz w:val="28"/>
          <w:szCs w:val="28"/>
        </w:rPr>
        <w:t>Kazak</w:t>
      </w:r>
      <w:proofErr w:type="spellEnd"/>
      <w:r w:rsidRPr="00CF2849">
        <w:rPr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color w:val="000000" w:themeColor="text1"/>
          <w:sz w:val="28"/>
          <w:szCs w:val="28"/>
          <w:lang w:val="en-US"/>
        </w:rPr>
        <w:t>O</w:t>
      </w:r>
      <w:r w:rsidRPr="00CF2849">
        <w:rPr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CF2849">
        <w:rPr>
          <w:color w:val="000000" w:themeColor="text1"/>
          <w:sz w:val="28"/>
          <w:szCs w:val="28"/>
        </w:rPr>
        <w:t>Klimenko</w:t>
      </w:r>
      <w:proofErr w:type="spellEnd"/>
      <w:r w:rsidRPr="00CF2849">
        <w:rPr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color w:val="000000" w:themeColor="text1"/>
          <w:sz w:val="28"/>
          <w:szCs w:val="28"/>
          <w:lang w:val="en-US"/>
        </w:rPr>
        <w:t>S</w:t>
      </w:r>
      <w:r w:rsidRPr="00CF2849">
        <w:rPr>
          <w:color w:val="000000" w:themeColor="text1"/>
          <w:sz w:val="28"/>
          <w:szCs w:val="28"/>
          <w:lang w:val="uk-UA"/>
        </w:rPr>
        <w:t xml:space="preserve">.  </w:t>
      </w:r>
      <w:r w:rsidRPr="00CF2849">
        <w:rPr>
          <w:color w:val="000000" w:themeColor="text1"/>
          <w:sz w:val="28"/>
          <w:szCs w:val="28"/>
          <w:lang w:val="en-US"/>
        </w:rPr>
        <w:t xml:space="preserve">The management of finances in international projects: optimizing costs and ensuring success through global investments and financial management. </w:t>
      </w:r>
      <w:r w:rsidRPr="00CF2849">
        <w:rPr>
          <w:i/>
          <w:iCs/>
          <w:color w:val="000000" w:themeColor="text1"/>
          <w:sz w:val="28"/>
          <w:szCs w:val="28"/>
          <w:lang w:val="en-US"/>
        </w:rPr>
        <w:t>AD ALTA: Journal of Interdisciplinary Research</w:t>
      </w:r>
      <w:r w:rsidRPr="00CF2849">
        <w:rPr>
          <w:color w:val="000000" w:themeColor="text1"/>
          <w:sz w:val="28"/>
          <w:szCs w:val="28"/>
          <w:lang w:val="en-US"/>
        </w:rPr>
        <w:t>. 2024. Vol. 14 (1). P. 131-135.</w:t>
      </w:r>
      <w:r w:rsidRPr="00CF2849">
        <w:rPr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color w:val="000000" w:themeColor="text1"/>
          <w:sz w:val="28"/>
          <w:szCs w:val="28"/>
          <w:lang w:val="en-US"/>
        </w:rPr>
        <w:t xml:space="preserve">URL: </w:t>
      </w:r>
      <w:hyperlink r:id="rId8" w:history="1">
        <w:r w:rsidRPr="00CF2849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https://www.magnanimitas.cz/ADALTA/140139/papers/A_25.pdf</w:t>
        </w:r>
      </w:hyperlink>
      <w:r w:rsidRPr="00CF2849">
        <w:rPr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b/>
          <w:bCs/>
          <w:color w:val="000000" w:themeColor="text1"/>
          <w:sz w:val="28"/>
          <w:szCs w:val="28"/>
          <w:lang w:val="uk-UA"/>
        </w:rPr>
        <w:t>(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Web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of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Science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Core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Collection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>)</w:t>
      </w:r>
    </w:p>
    <w:p w14:paraId="434CD1A0" w14:textId="77777777" w:rsidR="00737FB0" w:rsidRPr="00CF2849" w:rsidRDefault="00737FB0" w:rsidP="007C1F8D">
      <w:pPr>
        <w:pStyle w:val="4"/>
        <w:numPr>
          <w:ilvl w:val="0"/>
          <w:numId w:val="1"/>
        </w:numPr>
        <w:tabs>
          <w:tab w:val="left" w:pos="0"/>
          <w:tab w:val="left" w:pos="456"/>
          <w:tab w:val="num" w:pos="720"/>
        </w:tabs>
        <w:spacing w:before="0"/>
        <w:ind w:left="0" w:firstLine="567"/>
        <w:jc w:val="both"/>
        <w:rPr>
          <w:rFonts w:ascii="Times New Roman" w:eastAsia="Arial Unicode MS" w:hAnsi="Times New Roman" w:cs="Times New Roman"/>
          <w:color w:val="000000" w:themeColor="text1"/>
          <w:szCs w:val="28"/>
          <w:lang w:val="en-US" w:bidi="uk-UA"/>
        </w:rPr>
      </w:pPr>
      <w:proofErr w:type="spellStart"/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>Osaulenko</w:t>
      </w:r>
      <w:proofErr w:type="spellEnd"/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 xml:space="preserve"> O., </w:t>
      </w:r>
      <w:proofErr w:type="spellStart"/>
      <w:r w:rsidRPr="00CF2849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  <w:shd w:val="clear" w:color="auto" w:fill="FFFFFF"/>
          <w:lang w:val="en-US"/>
        </w:rPr>
        <w:t>Shlapak</w:t>
      </w:r>
      <w:proofErr w:type="spellEnd"/>
      <w:r w:rsidRPr="00CF2849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  <w:shd w:val="clear" w:color="auto" w:fill="FFFFFF"/>
          <w:lang w:val="en-US"/>
        </w:rPr>
        <w:t xml:space="preserve"> A.,</w:t>
      </w:r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>Zvarych</w:t>
      </w:r>
      <w:proofErr w:type="spellEnd"/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 xml:space="preserve"> I., </w:t>
      </w:r>
      <w:proofErr w:type="spellStart"/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>Brodovska</w:t>
      </w:r>
      <w:proofErr w:type="spellEnd"/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 xml:space="preserve"> O., </w:t>
      </w:r>
      <w:proofErr w:type="spellStart"/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>Krysovata</w:t>
      </w:r>
      <w:proofErr w:type="spellEnd"/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 xml:space="preserve"> K</w:t>
      </w:r>
      <w:r w:rsidRPr="00CF2849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val="en-US"/>
        </w:rPr>
        <w:t xml:space="preserve">. </w:t>
      </w:r>
      <w:r w:rsidRPr="00CF2849">
        <w:rPr>
          <w:rStyle w:val="apple-converted-space"/>
          <w:rFonts w:ascii="Times New Roman" w:hAnsi="Times New Roman" w:cs="Times New Roman"/>
          <w:color w:val="000000" w:themeColor="text1"/>
          <w:szCs w:val="28"/>
          <w:shd w:val="clear" w:color="auto" w:fill="FFFFFF"/>
          <w:lang w:val="en-US"/>
        </w:rPr>
        <w:t> </w:t>
      </w:r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lang w:val="en-US"/>
        </w:rPr>
        <w:t>Spatial and component structure analysis of the inclusive circular economy: SGICE.</w:t>
      </w:r>
      <w:r w:rsidRPr="00CF2849">
        <w:rPr>
          <w:rFonts w:ascii="Times New Roman" w:hAnsi="Times New Roman" w:cs="Times New Roman"/>
          <w:color w:val="000000" w:themeColor="text1"/>
          <w:szCs w:val="28"/>
          <w:lang w:val="en-US"/>
        </w:rPr>
        <w:t xml:space="preserve"> STATISTICS IN TRANSITION new series. </w:t>
      </w:r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lang w:val="en-US"/>
        </w:rPr>
        <w:t xml:space="preserve">2024. Vol. 25(2). P. </w:t>
      </w:r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shd w:val="clear" w:color="auto" w:fill="FFFFFF"/>
          <w:lang w:val="en-US"/>
        </w:rPr>
        <w:t>137-165.</w:t>
      </w:r>
      <w:r w:rsidRPr="00CF2849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CF2849">
        <w:rPr>
          <w:rFonts w:ascii="Times New Roman" w:hAnsi="Times New Roman" w:cs="Times New Roman"/>
          <w:i w:val="0"/>
          <w:iCs w:val="0"/>
          <w:color w:val="000000" w:themeColor="text1"/>
          <w:szCs w:val="28"/>
          <w:lang w:val="en-US"/>
        </w:rPr>
        <w:t xml:space="preserve">URL: https://doi.org/10.59170/stattrans-2024-019 </w:t>
      </w:r>
      <w:r w:rsidRPr="00CF2849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  <w:lang w:val="en-US"/>
        </w:rPr>
        <w:t>(Scopus)</w:t>
      </w:r>
    </w:p>
    <w:p w14:paraId="7512C695" w14:textId="77777777" w:rsidR="00737FB0" w:rsidRPr="00CF2849" w:rsidRDefault="00737FB0" w:rsidP="007C1F8D">
      <w:pPr>
        <w:pStyle w:val="1"/>
        <w:numPr>
          <w:ilvl w:val="0"/>
          <w:numId w:val="1"/>
        </w:numPr>
        <w:tabs>
          <w:tab w:val="left" w:pos="318"/>
          <w:tab w:val="left" w:pos="460"/>
          <w:tab w:val="num" w:pos="720"/>
          <w:tab w:val="left" w:pos="1018"/>
        </w:tabs>
        <w:spacing w:before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CF2849">
        <w:rPr>
          <w:rStyle w:val="personname"/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Shlapak</w:t>
      </w:r>
      <w:proofErr w:type="spellEnd"/>
      <w:r w:rsidRPr="00CF2849">
        <w:rPr>
          <w:rStyle w:val="personname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rStyle w:val="personname"/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A</w:t>
      </w:r>
      <w:r w:rsidRPr="00CF2849">
        <w:rPr>
          <w:rStyle w:val="personname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., </w:t>
      </w:r>
      <w:r w:rsidRPr="00CF2849">
        <w:rPr>
          <w:rStyle w:val="personname"/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Ivashchenko</w:t>
      </w:r>
      <w:r w:rsidRPr="00CF2849">
        <w:rPr>
          <w:rStyle w:val="personname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rStyle w:val="personname"/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O</w:t>
      </w:r>
      <w:r w:rsidRPr="00CF2849">
        <w:rPr>
          <w:rStyle w:val="personname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.,</w:t>
      </w:r>
      <w:r w:rsidRPr="00CF2849">
        <w:rPr>
          <w:rStyle w:val="personnam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Vasylevska</w:t>
      </w:r>
      <w:proofErr w:type="spellEnd"/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H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., 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Kyrylenko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., 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Purei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Ye</w:t>
      </w:r>
      <w:r w:rsidRPr="00CF28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CF2849">
        <w:rPr>
          <w:rStyle w:val="personnam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rFonts w:ascii="Times New Roman" w:hAnsi="Times New Roman"/>
          <w:color w:val="000000" w:themeColor="text1"/>
          <w:sz w:val="28"/>
          <w:szCs w:val="28"/>
          <w:lang w:val="en-US"/>
        </w:rPr>
        <w:t>Utilising</w:t>
      </w:r>
      <w:proofErr w:type="spellEnd"/>
      <w:r w:rsidRPr="00CF284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Financial Analysis to Improve Business Management: Trend Analysis and Decision-Making Process </w:t>
      </w:r>
      <w:proofErr w:type="spellStart"/>
      <w:r w:rsidRPr="00CF2849">
        <w:rPr>
          <w:rFonts w:ascii="Times New Roman" w:hAnsi="Times New Roman"/>
          <w:color w:val="000000" w:themeColor="text1"/>
          <w:sz w:val="28"/>
          <w:szCs w:val="28"/>
          <w:lang w:val="en-US"/>
        </w:rPr>
        <w:t>Optimisation</w:t>
      </w:r>
      <w:proofErr w:type="spellEnd"/>
      <w:r w:rsidRPr="00CF284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CF284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F2849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Pakistan Journal of Life and Social Sciences</w:t>
      </w:r>
      <w:r w:rsidRPr="00CF284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. 2024</w:t>
      </w:r>
      <w:r w:rsidRPr="00CF284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CF284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Vol. 22(2). P. 100356–100365</w:t>
      </w:r>
      <w:r w:rsidRPr="00CF2849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. </w:t>
      </w:r>
      <w:r w:rsidRPr="00CF284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URL: </w:t>
      </w:r>
      <w:r w:rsidRPr="00CF28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https://pjlss.edu.pk/pdf_files/2024_2/10356-10365.pdf</w:t>
      </w:r>
      <w:r w:rsidRPr="00CF2849">
        <w:rPr>
          <w:color w:val="000000" w:themeColor="text1"/>
          <w:sz w:val="28"/>
          <w:szCs w:val="28"/>
          <w:lang w:val="en-US"/>
        </w:rPr>
        <w:t xml:space="preserve"> </w:t>
      </w:r>
      <w:r w:rsidRPr="00CF28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(Scopus</w:t>
      </w:r>
      <w:r w:rsidRPr="00CF28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)</w:t>
      </w:r>
    </w:p>
    <w:p w14:paraId="6C592BB3" w14:textId="77777777" w:rsidR="00737FB0" w:rsidRPr="00CF2849" w:rsidRDefault="00737FB0" w:rsidP="007C1F8D">
      <w:pPr>
        <w:pStyle w:val="a3"/>
        <w:numPr>
          <w:ilvl w:val="0"/>
          <w:numId w:val="1"/>
        </w:numPr>
        <w:tabs>
          <w:tab w:val="left" w:pos="174"/>
          <w:tab w:val="left" w:pos="316"/>
        </w:tabs>
        <w:spacing w:before="0" w:beforeAutospacing="0" w:after="0" w:afterAutospacing="0"/>
        <w:ind w:left="0" w:firstLine="567"/>
        <w:jc w:val="both"/>
        <w:rPr>
          <w:rFonts w:eastAsiaTheme="majorEastAsia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CF2849">
        <w:rPr>
          <w:sz w:val="28"/>
          <w:szCs w:val="28"/>
          <w:lang w:val="en-US"/>
        </w:rPr>
        <w:t>Starchenko</w:t>
      </w:r>
      <w:proofErr w:type="spellEnd"/>
      <w:r w:rsidRPr="00CF2849">
        <w:rPr>
          <w:sz w:val="28"/>
          <w:szCs w:val="28"/>
          <w:lang w:val="en-US"/>
        </w:rPr>
        <w:t xml:space="preserve">, G., </w:t>
      </w:r>
      <w:proofErr w:type="spellStart"/>
      <w:r w:rsidRPr="00CF2849">
        <w:rPr>
          <w:sz w:val="28"/>
          <w:szCs w:val="28"/>
          <w:lang w:val="en-US"/>
        </w:rPr>
        <w:t>Ostrovska</w:t>
      </w:r>
      <w:proofErr w:type="spellEnd"/>
      <w:r w:rsidRPr="00CF2849">
        <w:rPr>
          <w:sz w:val="28"/>
          <w:szCs w:val="28"/>
          <w:lang w:val="en-US"/>
        </w:rPr>
        <w:t xml:space="preserve">, N., </w:t>
      </w:r>
      <w:proofErr w:type="spellStart"/>
      <w:r w:rsidRPr="00CF2849">
        <w:rPr>
          <w:sz w:val="28"/>
          <w:szCs w:val="28"/>
          <w:lang w:val="en-US"/>
        </w:rPr>
        <w:t>Garbazhii</w:t>
      </w:r>
      <w:proofErr w:type="spellEnd"/>
      <w:r w:rsidRPr="00CF2849">
        <w:rPr>
          <w:sz w:val="28"/>
          <w:szCs w:val="28"/>
          <w:lang w:val="en-US"/>
        </w:rPr>
        <w:t xml:space="preserve">, K., </w:t>
      </w:r>
      <w:proofErr w:type="spellStart"/>
      <w:r w:rsidRPr="00CF2849">
        <w:rPr>
          <w:sz w:val="28"/>
          <w:szCs w:val="28"/>
          <w:lang w:val="en-US"/>
        </w:rPr>
        <w:t>Kotelevets</w:t>
      </w:r>
      <w:proofErr w:type="spellEnd"/>
      <w:r w:rsidRPr="00CF2849">
        <w:rPr>
          <w:sz w:val="28"/>
          <w:szCs w:val="28"/>
          <w:lang w:val="en-US"/>
        </w:rPr>
        <w:t xml:space="preserve">, D., </w:t>
      </w:r>
      <w:proofErr w:type="spellStart"/>
      <w:r w:rsidRPr="00CF2849">
        <w:rPr>
          <w:b/>
          <w:bCs/>
          <w:sz w:val="28"/>
          <w:szCs w:val="28"/>
          <w:lang w:val="en-US"/>
        </w:rPr>
        <w:t>Nykoniuk</w:t>
      </w:r>
      <w:proofErr w:type="spellEnd"/>
      <w:r w:rsidRPr="00CF2849">
        <w:rPr>
          <w:b/>
          <w:bCs/>
          <w:sz w:val="28"/>
          <w:szCs w:val="28"/>
          <w:lang w:val="en-US"/>
        </w:rPr>
        <w:t>, K.,</w:t>
      </w:r>
      <w:r w:rsidRPr="00CF2849">
        <w:rPr>
          <w:sz w:val="28"/>
          <w:szCs w:val="28"/>
          <w:lang w:val="en-US"/>
        </w:rPr>
        <w:t xml:space="preserve"> &amp; Amirkhanian, H. (2024). TOOLS OF THE STATE BUSINESS SUPPORT IN THE CONTEXT OF SUSTAINABLE DEVELOPMENT. </w:t>
      </w:r>
      <w:r w:rsidRPr="00CF2849">
        <w:rPr>
          <w:i/>
          <w:iCs/>
          <w:sz w:val="28"/>
          <w:szCs w:val="28"/>
          <w:lang w:val="en-US"/>
        </w:rPr>
        <w:t>Management Theory and Studies for Rural Business and Infrastructure Development</w:t>
      </w:r>
      <w:r w:rsidRPr="00CF2849">
        <w:rPr>
          <w:sz w:val="28"/>
          <w:szCs w:val="28"/>
          <w:lang w:val="en-US"/>
        </w:rPr>
        <w:t xml:space="preserve">, 46(1), 15–22. </w:t>
      </w:r>
      <w:hyperlink r:id="rId9" w:history="1">
        <w:r w:rsidRPr="00CF2849">
          <w:rPr>
            <w:rStyle w:val="a5"/>
            <w:sz w:val="28"/>
            <w:szCs w:val="28"/>
            <w:lang w:val="en-US"/>
          </w:rPr>
          <w:t>https://doi.org/10.15544/mts.2024.02</w:t>
        </w:r>
      </w:hyperlink>
      <w:r w:rsidRPr="00CF2849">
        <w:rPr>
          <w:rStyle w:val="a5"/>
          <w:sz w:val="28"/>
          <w:szCs w:val="28"/>
          <w:lang w:val="uk-UA"/>
        </w:rPr>
        <w:t xml:space="preserve">  </w:t>
      </w:r>
      <w:hyperlink r:id="rId10" w:history="1">
        <w:r w:rsidRPr="00CF2849">
          <w:rPr>
            <w:rStyle w:val="a5"/>
            <w:sz w:val="28"/>
            <w:szCs w:val="28"/>
            <w:lang w:val="uk-UA"/>
          </w:rPr>
          <w:t>https://www.webofscience.com/wos/author/record/KOC-7869-2024</w:t>
        </w:r>
      </w:hyperlink>
      <w:r w:rsidRPr="00CF2849">
        <w:rPr>
          <w:rStyle w:val="a5"/>
          <w:sz w:val="28"/>
          <w:szCs w:val="28"/>
          <w:lang w:val="uk-UA"/>
        </w:rPr>
        <w:t xml:space="preserve"> </w:t>
      </w:r>
      <w:r w:rsidRPr="00CF2849">
        <w:rPr>
          <w:b/>
          <w:bCs/>
          <w:color w:val="000000" w:themeColor="text1"/>
          <w:sz w:val="28"/>
          <w:szCs w:val="28"/>
          <w:lang w:val="uk-UA"/>
        </w:rPr>
        <w:t>(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Web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of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Science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Core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F2849">
        <w:rPr>
          <w:b/>
          <w:bCs/>
          <w:color w:val="000000" w:themeColor="text1"/>
          <w:sz w:val="28"/>
          <w:szCs w:val="28"/>
          <w:lang w:val="uk-UA"/>
        </w:rPr>
        <w:t>Collection</w:t>
      </w:r>
      <w:proofErr w:type="spellEnd"/>
      <w:r w:rsidRPr="00CF2849">
        <w:rPr>
          <w:b/>
          <w:bCs/>
          <w:color w:val="000000" w:themeColor="text1"/>
          <w:sz w:val="28"/>
          <w:szCs w:val="28"/>
          <w:lang w:val="uk-UA"/>
        </w:rPr>
        <w:t>)</w:t>
      </w:r>
    </w:p>
    <w:p w14:paraId="33EE6FAF" w14:textId="77777777" w:rsidR="00737FB0" w:rsidRPr="00CF2849" w:rsidRDefault="00737FB0" w:rsidP="007C1F8D">
      <w:pPr>
        <w:pStyle w:val="a3"/>
        <w:numPr>
          <w:ilvl w:val="0"/>
          <w:numId w:val="1"/>
        </w:numPr>
        <w:tabs>
          <w:tab w:val="left" w:pos="174"/>
          <w:tab w:val="left" w:pos="316"/>
        </w:tabs>
        <w:spacing w:before="0" w:beforeAutospacing="0" w:after="0" w:afterAutospacing="0"/>
        <w:ind w:left="0" w:firstLine="567"/>
        <w:jc w:val="both"/>
        <w:rPr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CF2849">
        <w:rPr>
          <w:color w:val="000000" w:themeColor="text1"/>
          <w:sz w:val="28"/>
          <w:szCs w:val="28"/>
          <w:shd w:val="clear" w:color="auto" w:fill="FFFFFF"/>
          <w:lang w:val="en-US"/>
        </w:rPr>
        <w:t>Vasylevska</w:t>
      </w:r>
      <w:proofErr w:type="spellEnd"/>
      <w:r w:rsidRPr="00CF2849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  <w:lang w:val="en-US"/>
        </w:rPr>
        <w:t xml:space="preserve"> H., </w:t>
      </w:r>
      <w:proofErr w:type="spellStart"/>
      <w:r w:rsidRPr="00CF2849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Pozdieieva</w:t>
      </w:r>
      <w:proofErr w:type="spellEnd"/>
      <w:r w:rsidRPr="00CF2849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K., Ivashchenko</w:t>
      </w:r>
      <w:r w:rsidRPr="00CF2849">
        <w:rPr>
          <w:rStyle w:val="apple-converted-space"/>
          <w:rFonts w:eastAsiaTheme="majorEastAsia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 O.,</w:t>
      </w:r>
      <w:r w:rsidRPr="00CF2849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F2849">
        <w:rPr>
          <w:color w:val="000000" w:themeColor="text1"/>
          <w:sz w:val="28"/>
          <w:szCs w:val="28"/>
          <w:shd w:val="clear" w:color="auto" w:fill="FFFFFF"/>
          <w:lang w:val="en-US"/>
        </w:rPr>
        <w:t>Shapoval</w:t>
      </w:r>
      <w:r w:rsidRPr="00CF2849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  <w:lang w:val="en-US"/>
        </w:rPr>
        <w:t xml:space="preserve"> O., </w:t>
      </w:r>
      <w:proofErr w:type="spellStart"/>
      <w:r w:rsidRPr="00CF2849">
        <w:rPr>
          <w:color w:val="000000" w:themeColor="text1"/>
          <w:sz w:val="28"/>
          <w:szCs w:val="28"/>
          <w:shd w:val="clear" w:color="auto" w:fill="FFFFFF"/>
          <w:lang w:val="en-US"/>
        </w:rPr>
        <w:t>Kurtsev</w:t>
      </w:r>
      <w:proofErr w:type="spellEnd"/>
      <w:r w:rsidRPr="00CF2849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  <w:lang w:val="en-US"/>
        </w:rPr>
        <w:t xml:space="preserve"> O. </w:t>
      </w:r>
      <w:r w:rsidRPr="00CF2849">
        <w:rPr>
          <w:color w:val="000000" w:themeColor="text1"/>
          <w:sz w:val="28"/>
          <w:szCs w:val="28"/>
          <w:lang w:val="en-US"/>
        </w:rPr>
        <w:t>Budgetary fund management in resource-constrained environments: financing strategies.</w:t>
      </w:r>
      <w:r w:rsidRPr="00CF2849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284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F2849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Multidisciplinary Science Journal.</w:t>
      </w:r>
      <w:r w:rsidRPr="00CF284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284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2024. Vol. 6. URL: https://malque.pub/ojs/index.php/msj/article/view/3078 </w:t>
      </w:r>
      <w:r w:rsidRPr="00CF2849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(Scopus</w:t>
      </w:r>
      <w:r w:rsidRPr="00CF2849">
        <w:rPr>
          <w:b/>
          <w:bCs/>
          <w:color w:val="000000" w:themeColor="text1"/>
          <w:sz w:val="28"/>
          <w:szCs w:val="28"/>
          <w:lang w:val="uk-UA"/>
        </w:rPr>
        <w:t>)</w:t>
      </w:r>
    </w:p>
    <w:p w14:paraId="5D3F5793" w14:textId="7C651BD5" w:rsidR="00737FB0" w:rsidRPr="00737FB0" w:rsidRDefault="00737FB0" w:rsidP="00737FB0">
      <w:pPr>
        <w:pStyle w:val="a3"/>
        <w:numPr>
          <w:ilvl w:val="0"/>
          <w:numId w:val="1"/>
        </w:numPr>
        <w:tabs>
          <w:tab w:val="left" w:pos="174"/>
          <w:tab w:val="left" w:pos="316"/>
        </w:tabs>
        <w:spacing w:before="0" w:beforeAutospacing="0" w:after="0" w:afterAutospacing="0"/>
        <w:ind w:left="0" w:firstLine="567"/>
        <w:jc w:val="both"/>
        <w:rPr>
          <w:rFonts w:eastAsiaTheme="majorEastAsia"/>
          <w:bCs/>
          <w:iCs/>
          <w:color w:val="000000" w:themeColor="text1"/>
          <w:sz w:val="28"/>
          <w:szCs w:val="28"/>
          <w:lang w:val="uk-UA"/>
        </w:rPr>
      </w:pPr>
      <w:r w:rsidRPr="00737FB0">
        <w:rPr>
          <w:color w:val="000000"/>
          <w:sz w:val="28"/>
          <w:szCs w:val="28"/>
          <w:lang w:val="en-US"/>
        </w:rPr>
        <w:t xml:space="preserve">Volynets V, </w:t>
      </w:r>
      <w:proofErr w:type="spellStart"/>
      <w:r w:rsidRPr="00737FB0">
        <w:rPr>
          <w:color w:val="000000"/>
          <w:sz w:val="28"/>
          <w:szCs w:val="28"/>
          <w:lang w:val="en-US"/>
        </w:rPr>
        <w:t>Zhelef</w:t>
      </w:r>
      <w:proofErr w:type="spellEnd"/>
      <w:r w:rsidRPr="00737FB0">
        <w:rPr>
          <w:color w:val="000000"/>
          <w:sz w:val="28"/>
          <w:szCs w:val="28"/>
          <w:lang w:val="en-US"/>
        </w:rPr>
        <w:t xml:space="preserve"> G, </w:t>
      </w:r>
      <w:proofErr w:type="spellStart"/>
      <w:r w:rsidRPr="00737FB0">
        <w:rPr>
          <w:color w:val="000000"/>
          <w:sz w:val="28"/>
          <w:szCs w:val="28"/>
          <w:lang w:val="en-US"/>
        </w:rPr>
        <w:t>Adamyk</w:t>
      </w:r>
      <w:proofErr w:type="spellEnd"/>
      <w:r w:rsidRPr="00737FB0">
        <w:rPr>
          <w:color w:val="000000"/>
          <w:sz w:val="28"/>
          <w:szCs w:val="28"/>
          <w:lang w:val="en-US"/>
        </w:rPr>
        <w:t xml:space="preserve"> V, </w:t>
      </w:r>
      <w:r w:rsidRPr="00737FB0">
        <w:rPr>
          <w:b/>
          <w:bCs/>
          <w:color w:val="000000"/>
          <w:sz w:val="28"/>
          <w:szCs w:val="28"/>
          <w:lang w:val="en-US"/>
        </w:rPr>
        <w:t xml:space="preserve">Yurchenko </w:t>
      </w:r>
      <w:r w:rsidRPr="00737FB0">
        <w:rPr>
          <w:b/>
          <w:bCs/>
          <w:color w:val="000000"/>
          <w:sz w:val="28"/>
          <w:szCs w:val="28"/>
        </w:rPr>
        <w:t>О</w:t>
      </w:r>
      <w:r w:rsidRPr="00737FB0">
        <w:rPr>
          <w:b/>
          <w:bCs/>
          <w:color w:val="000000"/>
          <w:sz w:val="28"/>
          <w:szCs w:val="28"/>
          <w:lang w:val="en-US"/>
        </w:rPr>
        <w:t>,</w:t>
      </w:r>
      <w:r w:rsidRPr="00737F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37FB0">
        <w:rPr>
          <w:color w:val="000000"/>
          <w:sz w:val="28"/>
          <w:szCs w:val="28"/>
          <w:lang w:val="en-US"/>
        </w:rPr>
        <w:t>Kramchaninova</w:t>
      </w:r>
      <w:proofErr w:type="spellEnd"/>
      <w:r w:rsidRPr="00737FB0">
        <w:rPr>
          <w:color w:val="000000"/>
          <w:sz w:val="28"/>
          <w:szCs w:val="28"/>
          <w:lang w:val="en-US"/>
        </w:rPr>
        <w:t xml:space="preserve"> M. Regulation of e-commerce in a </w:t>
      </w:r>
      <w:r>
        <w:rPr>
          <w:color w:val="000000"/>
          <w:sz w:val="28"/>
          <w:szCs w:val="28"/>
          <w:lang w:val="en-US"/>
        </w:rPr>
        <w:t>globalizing</w:t>
      </w:r>
      <w:r w:rsidRPr="00737FB0">
        <w:rPr>
          <w:color w:val="000000"/>
          <w:sz w:val="28"/>
          <w:szCs w:val="28"/>
          <w:lang w:val="en-US"/>
        </w:rPr>
        <w:t xml:space="preserve"> world: challenges and opportunities. Salud, Ciencia y </w:t>
      </w:r>
      <w:proofErr w:type="spellStart"/>
      <w:r w:rsidRPr="00737FB0">
        <w:rPr>
          <w:color w:val="000000"/>
          <w:sz w:val="28"/>
          <w:szCs w:val="28"/>
          <w:lang w:val="en-US"/>
        </w:rPr>
        <w:t>Tecnología</w:t>
      </w:r>
      <w:proofErr w:type="spellEnd"/>
      <w:r w:rsidRPr="00737FB0">
        <w:rPr>
          <w:color w:val="000000"/>
          <w:sz w:val="28"/>
          <w:szCs w:val="28"/>
          <w:lang w:val="en-US"/>
        </w:rPr>
        <w:t xml:space="preserve"> - Serie de </w:t>
      </w:r>
      <w:proofErr w:type="spellStart"/>
      <w:r w:rsidRPr="00737FB0">
        <w:rPr>
          <w:color w:val="000000"/>
          <w:sz w:val="28"/>
          <w:szCs w:val="28"/>
          <w:lang w:val="en-US"/>
        </w:rPr>
        <w:t>Conferencias</w:t>
      </w:r>
      <w:proofErr w:type="spellEnd"/>
      <w:r w:rsidRPr="00737FB0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uk-UA"/>
        </w:rPr>
        <w:t>(</w:t>
      </w:r>
      <w:r w:rsidRPr="00737FB0">
        <w:rPr>
          <w:color w:val="000000"/>
          <w:sz w:val="28"/>
          <w:szCs w:val="28"/>
          <w:lang w:val="en-US"/>
        </w:rPr>
        <w:t>2024</w:t>
      </w:r>
      <w:r>
        <w:rPr>
          <w:color w:val="000000"/>
          <w:sz w:val="28"/>
          <w:szCs w:val="28"/>
          <w:lang w:val="uk-UA"/>
        </w:rPr>
        <w:t xml:space="preserve">), </w:t>
      </w:r>
      <w:r w:rsidRPr="00737FB0">
        <w:rPr>
          <w:color w:val="000000"/>
          <w:sz w:val="28"/>
          <w:szCs w:val="28"/>
          <w:lang w:val="en-US"/>
        </w:rPr>
        <w:t>3: 1140. </w:t>
      </w:r>
      <w:hyperlink r:id="rId11" w:tgtFrame="_blank" w:history="1">
        <w:r w:rsidRPr="00737FB0">
          <w:rPr>
            <w:rStyle w:val="a5"/>
            <w:color w:val="1155CC"/>
            <w:sz w:val="28"/>
            <w:szCs w:val="28"/>
            <w:lang w:val="en-US"/>
          </w:rPr>
          <w:t>https://doi.org/10.56294/sctconf20241140</w:t>
        </w:r>
      </w:hyperlink>
      <w:r w:rsidRPr="00737FB0">
        <w:rPr>
          <w:color w:val="000000"/>
          <w:sz w:val="28"/>
          <w:szCs w:val="28"/>
          <w:lang w:val="en-US"/>
        </w:rPr>
        <w:t> </w:t>
      </w:r>
      <w:r w:rsidRPr="00737FB0">
        <w:rPr>
          <w:color w:val="222222"/>
          <w:spacing w:val="-1"/>
          <w:sz w:val="28"/>
          <w:szCs w:val="28"/>
          <w:lang w:val="en-US"/>
        </w:rPr>
        <w:t>URL</w:t>
      </w:r>
      <w:r w:rsidRPr="00737FB0">
        <w:rPr>
          <w:color w:val="222222"/>
          <w:spacing w:val="-1"/>
          <w:sz w:val="28"/>
          <w:szCs w:val="28"/>
          <w:lang w:val="uk-UA"/>
        </w:rPr>
        <w:t>:</w:t>
      </w:r>
      <w:r w:rsidRPr="00737FB0">
        <w:rPr>
          <w:color w:val="222222"/>
          <w:spacing w:val="-1"/>
          <w:sz w:val="28"/>
          <w:szCs w:val="28"/>
          <w:lang w:val="en-US"/>
        </w:rPr>
        <w:t> </w:t>
      </w:r>
      <w:hyperlink r:id="rId12" w:tgtFrame="_blank" w:history="1">
        <w:r w:rsidRPr="00737FB0">
          <w:rPr>
            <w:rStyle w:val="a5"/>
            <w:color w:val="1155CC"/>
            <w:sz w:val="28"/>
            <w:szCs w:val="28"/>
            <w:lang w:val="en-US"/>
          </w:rPr>
          <w:t>https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://</w:t>
        </w:r>
        <w:proofErr w:type="spellStart"/>
        <w:r w:rsidRPr="00737FB0">
          <w:rPr>
            <w:rStyle w:val="a5"/>
            <w:color w:val="1155CC"/>
            <w:sz w:val="28"/>
            <w:szCs w:val="28"/>
            <w:lang w:val="en-US"/>
          </w:rPr>
          <w:t>elib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r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ary</w:t>
        </w:r>
        <w:proofErr w:type="spellEnd"/>
        <w:r w:rsidRPr="00737FB0">
          <w:rPr>
            <w:rStyle w:val="a5"/>
            <w:color w:val="1155CC"/>
            <w:sz w:val="28"/>
            <w:szCs w:val="28"/>
            <w:lang w:val="uk-UA"/>
          </w:rPr>
          <w:t>.</w:t>
        </w:r>
        <w:proofErr w:type="spellStart"/>
        <w:r w:rsidRPr="00737FB0">
          <w:rPr>
            <w:rStyle w:val="a5"/>
            <w:color w:val="1155CC"/>
            <w:sz w:val="28"/>
            <w:szCs w:val="28"/>
            <w:lang w:val="en-US"/>
          </w:rPr>
          <w:t>kubg</w:t>
        </w:r>
        <w:proofErr w:type="spellEnd"/>
        <w:r w:rsidRPr="00737FB0">
          <w:rPr>
            <w:rStyle w:val="a5"/>
            <w:color w:val="1155CC"/>
            <w:sz w:val="28"/>
            <w:szCs w:val="28"/>
            <w:lang w:val="uk-UA"/>
          </w:rPr>
          <w:t>.</w:t>
        </w:r>
        <w:proofErr w:type="spellStart"/>
        <w:r w:rsidRPr="00737FB0">
          <w:rPr>
            <w:rStyle w:val="a5"/>
            <w:color w:val="1155CC"/>
            <w:sz w:val="28"/>
            <w:szCs w:val="28"/>
            <w:lang w:val="en-US"/>
          </w:rPr>
          <w:t>edu</w:t>
        </w:r>
        <w:proofErr w:type="spellEnd"/>
        <w:r w:rsidRPr="00737FB0">
          <w:rPr>
            <w:rStyle w:val="a5"/>
            <w:color w:val="1155CC"/>
            <w:sz w:val="28"/>
            <w:szCs w:val="28"/>
            <w:lang w:val="uk-UA"/>
          </w:rPr>
          <w:t>.</w:t>
        </w:r>
        <w:proofErr w:type="spellStart"/>
        <w:r w:rsidRPr="00737FB0">
          <w:rPr>
            <w:rStyle w:val="a5"/>
            <w:color w:val="1155CC"/>
            <w:sz w:val="28"/>
            <w:szCs w:val="28"/>
            <w:lang w:val="en-US"/>
          </w:rPr>
          <w:t>ua</w:t>
        </w:r>
        <w:proofErr w:type="spellEnd"/>
        <w:r w:rsidRPr="00737FB0">
          <w:rPr>
            <w:rStyle w:val="a5"/>
            <w:color w:val="1155CC"/>
            <w:sz w:val="28"/>
            <w:szCs w:val="28"/>
            <w:lang w:val="uk-UA"/>
          </w:rPr>
          <w:t>/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id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/</w:t>
        </w:r>
        <w:proofErr w:type="spellStart"/>
        <w:r w:rsidRPr="00737FB0">
          <w:rPr>
            <w:rStyle w:val="a5"/>
            <w:color w:val="1155CC"/>
            <w:sz w:val="28"/>
            <w:szCs w:val="28"/>
            <w:lang w:val="en-US"/>
          </w:rPr>
          <w:t>eprint</w:t>
        </w:r>
        <w:proofErr w:type="spellEnd"/>
        <w:r w:rsidRPr="00737FB0">
          <w:rPr>
            <w:rStyle w:val="a5"/>
            <w:color w:val="1155CC"/>
            <w:sz w:val="28"/>
            <w:szCs w:val="28"/>
            <w:lang w:val="uk-UA"/>
          </w:rPr>
          <w:t>/49709/1/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V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_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Volynets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_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G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_</w:t>
        </w:r>
        <w:proofErr w:type="spellStart"/>
        <w:r w:rsidRPr="00737FB0">
          <w:rPr>
            <w:rStyle w:val="a5"/>
            <w:color w:val="1155CC"/>
            <w:sz w:val="28"/>
            <w:szCs w:val="28"/>
            <w:lang w:val="en-US"/>
          </w:rPr>
          <w:t>Zhelef</w:t>
        </w:r>
        <w:proofErr w:type="spellEnd"/>
        <w:r w:rsidRPr="00737FB0">
          <w:rPr>
            <w:rStyle w:val="a5"/>
            <w:color w:val="1155CC"/>
            <w:sz w:val="28"/>
            <w:szCs w:val="28"/>
            <w:lang w:val="uk-UA"/>
          </w:rPr>
          <w:t>_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V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_</w:t>
        </w:r>
        <w:proofErr w:type="spellStart"/>
        <w:r w:rsidRPr="00737FB0">
          <w:rPr>
            <w:rStyle w:val="a5"/>
            <w:color w:val="1155CC"/>
            <w:sz w:val="28"/>
            <w:szCs w:val="28"/>
            <w:lang w:val="en-US"/>
          </w:rPr>
          <w:t>Adamyk</w:t>
        </w:r>
        <w:proofErr w:type="spellEnd"/>
        <w:r w:rsidRPr="00737FB0">
          <w:rPr>
            <w:rStyle w:val="a5"/>
            <w:color w:val="1155CC"/>
            <w:sz w:val="28"/>
            <w:szCs w:val="28"/>
            <w:lang w:val="uk-UA"/>
          </w:rPr>
          <w:t>_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O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_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Yurchenko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_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SCT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_2024_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FEU</w:t>
        </w:r>
        <w:r w:rsidRPr="00737FB0">
          <w:rPr>
            <w:rStyle w:val="a5"/>
            <w:color w:val="1155CC"/>
            <w:sz w:val="28"/>
            <w:szCs w:val="28"/>
            <w:lang w:val="uk-UA"/>
          </w:rPr>
          <w:t>.</w:t>
        </w:r>
        <w:r w:rsidRPr="00737FB0">
          <w:rPr>
            <w:rStyle w:val="a5"/>
            <w:color w:val="1155CC"/>
            <w:sz w:val="28"/>
            <w:szCs w:val="28"/>
            <w:lang w:val="en-US"/>
          </w:rPr>
          <w:t>pdf</w:t>
        </w:r>
      </w:hyperlink>
      <w:r w:rsidRPr="00737FB0">
        <w:rPr>
          <w:color w:val="222222"/>
          <w:sz w:val="28"/>
          <w:szCs w:val="28"/>
          <w:lang w:val="uk-UA"/>
        </w:rPr>
        <w:t xml:space="preserve"> </w:t>
      </w:r>
      <w:r w:rsidRPr="00737FB0">
        <w:rPr>
          <w:b/>
          <w:bCs/>
          <w:color w:val="000000" w:themeColor="text1"/>
          <w:sz w:val="28"/>
          <w:szCs w:val="28"/>
          <w:lang w:val="uk-UA"/>
        </w:rPr>
        <w:t>(</w:t>
      </w:r>
      <w:r w:rsidRPr="00737FB0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Scopus</w:t>
      </w:r>
      <w:r w:rsidRPr="00737FB0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14:paraId="620F9BC9" w14:textId="77777777" w:rsidR="00737FB0" w:rsidRPr="00737FB0" w:rsidRDefault="00737FB0" w:rsidP="00737FB0">
      <w:pPr>
        <w:pStyle w:val="a3"/>
        <w:numPr>
          <w:ilvl w:val="0"/>
          <w:numId w:val="1"/>
        </w:numPr>
        <w:tabs>
          <w:tab w:val="left" w:pos="174"/>
          <w:tab w:val="left" w:pos="316"/>
        </w:tabs>
        <w:spacing w:before="0" w:beforeAutospacing="0" w:after="0" w:afterAutospacing="0"/>
        <w:ind w:left="0" w:firstLine="567"/>
        <w:jc w:val="both"/>
        <w:rPr>
          <w:rFonts w:eastAsiaTheme="majorEastAsia"/>
          <w:bCs/>
          <w:iCs/>
          <w:color w:val="000000" w:themeColor="text1"/>
          <w:sz w:val="28"/>
          <w:szCs w:val="28"/>
          <w:lang w:val="uk-UA"/>
        </w:rPr>
      </w:pPr>
      <w:proofErr w:type="spellStart"/>
      <w:r w:rsidRPr="008A5EA5">
        <w:rPr>
          <w:rFonts w:eastAsiaTheme="majorEastAsia"/>
          <w:bCs/>
          <w:iCs/>
          <w:color w:val="000000" w:themeColor="text1"/>
          <w:sz w:val="28"/>
          <w:szCs w:val="28"/>
        </w:rPr>
        <w:t>Парасій-Вергуненко</w:t>
      </w:r>
      <w:proofErr w:type="spellEnd"/>
      <w:r w:rsidRPr="008A5EA5">
        <w:rPr>
          <w:rFonts w:eastAsiaTheme="majorEastAsia"/>
          <w:bCs/>
          <w:iCs/>
          <w:color w:val="000000" w:themeColor="text1"/>
          <w:sz w:val="28"/>
          <w:szCs w:val="28"/>
        </w:rPr>
        <w:t xml:space="preserve">, І., Безверхий, К., </w:t>
      </w:r>
      <w:proofErr w:type="spellStart"/>
      <w:r w:rsidRPr="008A5EA5">
        <w:rPr>
          <w:rFonts w:eastAsiaTheme="majorEastAsia"/>
          <w:bCs/>
          <w:iCs/>
          <w:color w:val="000000" w:themeColor="text1"/>
          <w:sz w:val="28"/>
          <w:szCs w:val="28"/>
        </w:rPr>
        <w:t>Григоревська</w:t>
      </w:r>
      <w:proofErr w:type="spellEnd"/>
      <w:r w:rsidRPr="008A5EA5">
        <w:rPr>
          <w:rFonts w:eastAsiaTheme="majorEastAsia"/>
          <w:bCs/>
          <w:iCs/>
          <w:color w:val="000000" w:themeColor="text1"/>
          <w:sz w:val="28"/>
          <w:szCs w:val="28"/>
        </w:rPr>
        <w:t xml:space="preserve">, О., </w:t>
      </w:r>
      <w:proofErr w:type="spellStart"/>
      <w:r w:rsidRPr="008A5EA5">
        <w:rPr>
          <w:rFonts w:eastAsiaTheme="majorEastAsia"/>
          <w:bCs/>
          <w:iCs/>
          <w:color w:val="000000" w:themeColor="text1"/>
          <w:sz w:val="28"/>
          <w:szCs w:val="28"/>
        </w:rPr>
        <w:t>Матюха</w:t>
      </w:r>
      <w:proofErr w:type="spellEnd"/>
      <w:r w:rsidRPr="008A5EA5">
        <w:rPr>
          <w:rFonts w:eastAsiaTheme="majorEastAsia"/>
          <w:bCs/>
          <w:iCs/>
          <w:color w:val="000000" w:themeColor="text1"/>
          <w:sz w:val="28"/>
          <w:szCs w:val="28"/>
        </w:rPr>
        <w:t xml:space="preserve">, М., </w:t>
      </w:r>
      <w:r w:rsidRPr="008A5EA5">
        <w:rPr>
          <w:rFonts w:eastAsiaTheme="majorEastAsia"/>
          <w:b/>
          <w:iCs/>
          <w:color w:val="000000" w:themeColor="text1"/>
          <w:sz w:val="28"/>
          <w:szCs w:val="28"/>
        </w:rPr>
        <w:t>Юрченко, О.,</w:t>
      </w:r>
      <w:r w:rsidRPr="008A5EA5">
        <w:rPr>
          <w:rFonts w:eastAsiaTheme="majorEastAsia"/>
          <w:bCs/>
          <w:iCs/>
          <w:color w:val="000000" w:themeColor="text1"/>
          <w:sz w:val="28"/>
          <w:szCs w:val="28"/>
        </w:rPr>
        <w:t xml:space="preserve"> &amp; Грищенко, Н. (2024). А</w:t>
      </w:r>
      <w:proofErr w:type="spellStart"/>
      <w:r>
        <w:rPr>
          <w:rFonts w:eastAsiaTheme="majorEastAsia"/>
          <w:bCs/>
          <w:iCs/>
          <w:color w:val="000000" w:themeColor="text1"/>
          <w:sz w:val="28"/>
          <w:szCs w:val="28"/>
          <w:lang w:val="uk-UA"/>
        </w:rPr>
        <w:t>налітичні</w:t>
      </w:r>
      <w:proofErr w:type="spellEnd"/>
      <w:r>
        <w:rPr>
          <w:rFonts w:eastAsiaTheme="majorEastAsia"/>
          <w:bCs/>
          <w:iCs/>
          <w:color w:val="000000" w:themeColor="text1"/>
          <w:sz w:val="28"/>
          <w:szCs w:val="28"/>
          <w:lang w:val="uk-UA"/>
        </w:rPr>
        <w:t xml:space="preserve"> процедури в системі антикорупційного аудиту для забезпечення антикорупційного аудиту для забезпечення економічної безпеки підприємства</w:t>
      </w:r>
      <w:r w:rsidRPr="008A5EA5">
        <w:rPr>
          <w:rFonts w:eastAsiaTheme="majorEastAsia"/>
          <w:bCs/>
          <w:iCs/>
          <w:color w:val="000000" w:themeColor="text1"/>
          <w:sz w:val="28"/>
          <w:szCs w:val="28"/>
        </w:rPr>
        <w:t>. </w:t>
      </w:r>
      <w:r w:rsidRPr="008A5EA5">
        <w:rPr>
          <w:rFonts w:eastAsiaTheme="majorEastAsia"/>
          <w:bCs/>
          <w:i/>
          <w:color w:val="000000" w:themeColor="text1"/>
          <w:sz w:val="28"/>
          <w:szCs w:val="28"/>
          <w:lang w:val="en-US"/>
        </w:rPr>
        <w:t>Financial and Credit Activity Problems of Theory and Practice</w:t>
      </w:r>
      <w:r w:rsidRPr="008A5EA5">
        <w:rPr>
          <w:rFonts w:eastAsiaTheme="majorEastAsia"/>
          <w:bCs/>
          <w:iCs/>
          <w:color w:val="000000" w:themeColor="text1"/>
          <w:sz w:val="28"/>
          <w:szCs w:val="28"/>
          <w:lang w:val="en-US"/>
        </w:rPr>
        <w:t xml:space="preserve">, 4(57), 82–97. </w:t>
      </w:r>
      <w:hyperlink r:id="rId13" w:history="1">
        <w:r w:rsidRPr="002C6DDC">
          <w:rPr>
            <w:rStyle w:val="a5"/>
            <w:rFonts w:eastAsiaTheme="majorEastAsia"/>
            <w:bCs/>
            <w:iCs/>
            <w:sz w:val="28"/>
            <w:szCs w:val="28"/>
            <w:lang w:val="en-US"/>
          </w:rPr>
          <w:t>https://doi.org/10.55643/fcaptp.4.57.2024.4376</w:t>
        </w:r>
      </w:hyperlink>
      <w:r>
        <w:rPr>
          <w:rFonts w:eastAsiaTheme="majorEastAsia"/>
          <w:bCs/>
          <w:iCs/>
          <w:color w:val="000000" w:themeColor="text1"/>
          <w:sz w:val="28"/>
          <w:szCs w:val="28"/>
          <w:lang w:val="uk-UA"/>
        </w:rPr>
        <w:t xml:space="preserve">  </w:t>
      </w:r>
      <w:r w:rsidRPr="007C1F8D">
        <w:rPr>
          <w:b/>
          <w:bCs/>
          <w:color w:val="000000" w:themeColor="text1"/>
          <w:sz w:val="28"/>
          <w:szCs w:val="28"/>
          <w:lang w:val="uk-UA"/>
        </w:rPr>
        <w:t>(</w:t>
      </w:r>
      <w:r w:rsidRPr="007C1F8D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Scopus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C1F8D">
        <w:rPr>
          <w:b/>
          <w:bCs/>
          <w:color w:val="000000" w:themeColor="text1"/>
          <w:sz w:val="28"/>
          <w:szCs w:val="28"/>
          <w:lang w:val="uk-UA"/>
        </w:rPr>
        <w:t>Web</w:t>
      </w:r>
      <w:proofErr w:type="spellEnd"/>
      <w:r w:rsidRPr="007C1F8D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C1F8D">
        <w:rPr>
          <w:b/>
          <w:bCs/>
          <w:color w:val="000000" w:themeColor="text1"/>
          <w:sz w:val="28"/>
          <w:szCs w:val="28"/>
          <w:lang w:val="uk-UA"/>
        </w:rPr>
        <w:t>of</w:t>
      </w:r>
      <w:proofErr w:type="spellEnd"/>
      <w:r w:rsidRPr="007C1F8D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C1F8D">
        <w:rPr>
          <w:b/>
          <w:bCs/>
          <w:color w:val="000000" w:themeColor="text1"/>
          <w:sz w:val="28"/>
          <w:szCs w:val="28"/>
          <w:lang w:val="uk-UA"/>
        </w:rPr>
        <w:t>Science</w:t>
      </w:r>
      <w:proofErr w:type="spellEnd"/>
      <w:r w:rsidRPr="007C1F8D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C1F8D">
        <w:rPr>
          <w:b/>
          <w:bCs/>
          <w:color w:val="000000" w:themeColor="text1"/>
          <w:sz w:val="28"/>
          <w:szCs w:val="28"/>
          <w:lang w:val="uk-UA"/>
        </w:rPr>
        <w:t>Core</w:t>
      </w:r>
      <w:proofErr w:type="spellEnd"/>
      <w:r w:rsidRPr="007C1F8D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C1F8D">
        <w:rPr>
          <w:b/>
          <w:bCs/>
          <w:color w:val="000000" w:themeColor="text1"/>
          <w:sz w:val="28"/>
          <w:szCs w:val="28"/>
          <w:lang w:val="uk-UA"/>
        </w:rPr>
        <w:t>Collection</w:t>
      </w:r>
      <w:proofErr w:type="spellEnd"/>
      <w:r w:rsidRPr="00737FB0">
        <w:rPr>
          <w:b/>
          <w:bCs/>
          <w:color w:val="000000" w:themeColor="text1"/>
          <w:sz w:val="28"/>
          <w:szCs w:val="28"/>
          <w:lang w:val="uk-UA"/>
        </w:rPr>
        <w:t>)</w:t>
      </w:r>
    </w:p>
    <w:p w14:paraId="08230F81" w14:textId="77777777" w:rsidR="00737FB0" w:rsidRPr="008A5EA5" w:rsidRDefault="00737FB0" w:rsidP="00737FB0">
      <w:pPr>
        <w:pStyle w:val="a3"/>
        <w:tabs>
          <w:tab w:val="left" w:pos="174"/>
          <w:tab w:val="left" w:pos="316"/>
        </w:tabs>
        <w:spacing w:before="0" w:beforeAutospacing="0" w:after="0" w:afterAutospacing="0"/>
        <w:jc w:val="both"/>
        <w:rPr>
          <w:rStyle w:val="a5"/>
          <w:rFonts w:eastAsiaTheme="majorEastAsia"/>
          <w:bCs/>
          <w:iCs/>
          <w:color w:val="000000" w:themeColor="text1"/>
          <w:sz w:val="28"/>
          <w:szCs w:val="28"/>
          <w:u w:val="none"/>
          <w:lang w:val="uk-UA"/>
        </w:rPr>
      </w:pPr>
    </w:p>
    <w:sectPr w:rsidR="00737FB0" w:rsidRPr="008A5EA5" w:rsidSect="00737FB0">
      <w:pgSz w:w="11906" w:h="16838" w:code="9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936A7"/>
    <w:multiLevelType w:val="hybridMultilevel"/>
    <w:tmpl w:val="BB52E8CE"/>
    <w:lvl w:ilvl="0" w:tplc="C4D814C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48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50"/>
    <w:rsid w:val="001B0315"/>
    <w:rsid w:val="001F4BD9"/>
    <w:rsid w:val="002A7364"/>
    <w:rsid w:val="006C0B77"/>
    <w:rsid w:val="00701793"/>
    <w:rsid w:val="00737FB0"/>
    <w:rsid w:val="007C1F8D"/>
    <w:rsid w:val="008242FF"/>
    <w:rsid w:val="00870751"/>
    <w:rsid w:val="008A5EA5"/>
    <w:rsid w:val="00922C48"/>
    <w:rsid w:val="00AD0250"/>
    <w:rsid w:val="00B73C7D"/>
    <w:rsid w:val="00B915B7"/>
    <w:rsid w:val="00CA7792"/>
    <w:rsid w:val="00CF28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7DC46"/>
  <w15:chartTrackingRefBased/>
  <w15:docId w15:val="{F94BE403-A5DF-47BC-A2CE-0F2F46C3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25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025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2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25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D0250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3">
    <w:name w:val="Normal (Web)"/>
    <w:basedOn w:val="a"/>
    <w:link w:val="a4"/>
    <w:uiPriority w:val="99"/>
    <w:unhideWhenUsed/>
    <w:qFormat/>
    <w:rsid w:val="00AD025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AD025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D0250"/>
  </w:style>
  <w:style w:type="character" w:customStyle="1" w:styleId="personname">
    <w:name w:val="person_name"/>
    <w:basedOn w:val="a0"/>
    <w:qFormat/>
    <w:rsid w:val="00AD0250"/>
  </w:style>
  <w:style w:type="character" w:customStyle="1" w:styleId="a4">
    <w:name w:val="Обычный (Интернет) Знак"/>
    <w:link w:val="a3"/>
    <w:uiPriority w:val="99"/>
    <w:rsid w:val="00AD025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8A5EA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37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nanimitas.cz/ADALTA/140139/papers/A_25.pdf" TargetMode="External"/><Relationship Id="rId13" Type="http://schemas.openxmlformats.org/officeDocument/2006/relationships/hyperlink" Target="https://doi.org/10.55643/fcaptp.4.57.2024.4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dev.com.ua/en/author/lyudmilamartinyuk" TargetMode="External"/><Relationship Id="rId12" Type="http://schemas.openxmlformats.org/officeDocument/2006/relationships/hyperlink" Target="https://elibrary.kubg.edu.ua/id/eprint/49709/1/V_Volynets_G_Zhelef_V_Adamyk_O_Yurchenko_SCT_2024_FE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dev.com.ua/en/author/lyudmilakot" TargetMode="External"/><Relationship Id="rId11" Type="http://schemas.openxmlformats.org/officeDocument/2006/relationships/hyperlink" Target="https://doi.org/10.56294/sctconf20241140" TargetMode="External"/><Relationship Id="rId5" Type="http://schemas.openxmlformats.org/officeDocument/2006/relationships/hyperlink" Target="https://ecdev.com.ua/en/author/margaritaberd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ebofscience.com/wos/author/record/KOC-7869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544/mts.2024.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434</Words>
  <Characters>3214</Characters>
  <Application>Microsoft Office Word</Application>
  <DocSecurity>0</DocSecurity>
  <Lines>58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Ушенко</dc:creator>
  <cp:keywords/>
  <dc:description/>
  <cp:lastModifiedBy>Наталья Ушенко</cp:lastModifiedBy>
  <cp:revision>4</cp:revision>
  <dcterms:created xsi:type="dcterms:W3CDTF">2024-11-28T21:10:00Z</dcterms:created>
  <dcterms:modified xsi:type="dcterms:W3CDTF">2024-11-29T11:30:00Z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9c5fa390-fada-4905-b612-f262ba4d7ffd</vt:lpwstr>
  </property>
</Properties>
</file>